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方正县级行政许可事项清单(2022年版)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4"/>
        <w:tblW w:w="15930" w:type="dxa"/>
        <w:tblInd w:w="-1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00"/>
        <w:gridCol w:w="1500"/>
        <w:gridCol w:w="1635"/>
        <w:gridCol w:w="1619"/>
        <w:gridCol w:w="2941"/>
        <w:gridCol w:w="1095"/>
        <w:gridCol w:w="1605"/>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序号</w:t>
            </w:r>
          </w:p>
        </w:tc>
        <w:tc>
          <w:tcPr>
            <w:tcW w:w="62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主管部门</w:t>
            </w:r>
          </w:p>
        </w:tc>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事项名称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实施层级</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实施机关</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中央主管部门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省级主管部门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市级主管部门</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b/>
                <w:bCs/>
                <w:i w:val="0"/>
                <w:iCs w:val="0"/>
                <w:color w:val="000000"/>
                <w:sz w:val="21"/>
                <w:szCs w:val="21"/>
                <w:u w:val="none"/>
              </w:rPr>
            </w:pPr>
            <w:r>
              <w:rPr>
                <w:rFonts w:hint="eastAsia" w:ascii="楷体_GB2312" w:hAnsi="楷体_GB2312" w:eastAsia="楷体_GB2312" w:cs="楷体_GB2312"/>
                <w:b/>
                <w:bCs/>
                <w:i w:val="0"/>
                <w:iCs w:val="0"/>
                <w:color w:val="000000"/>
                <w:kern w:val="0"/>
                <w:sz w:val="21"/>
                <w:szCs w:val="21"/>
                <w:u w:val="none"/>
                <w:lang w:val="en-US" w:eastAsia="zh-CN" w:bidi="ar"/>
              </w:rPr>
              <w:t>县级主管部门</w:t>
            </w:r>
          </w:p>
        </w:tc>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i w:val="0"/>
                <w:iCs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i w:val="0"/>
                <w:iCs w:val="0"/>
                <w:color w:val="000000"/>
                <w:sz w:val="21"/>
                <w:szCs w:val="21"/>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i w:val="0"/>
                <w:iCs w:val="0"/>
                <w:color w:val="000000"/>
                <w:sz w:val="21"/>
                <w:szCs w:val="21"/>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楷体_GB2312" w:hAnsi="楷体_GB2312" w:eastAsia="楷体_GB2312" w:cs="楷体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5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楷体_GB2312" w:hAnsi="楷体_GB2312" w:eastAsia="楷体_GB2312" w:cs="楷体_GB2312"/>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一、法律、行政法规、国务院决定设定的在黑龙江省县级实施的行政许可事项（共237项）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Style w:val="7"/>
                <w:rFonts w:hint="eastAsia" w:ascii="仿宋_GB2312" w:hAnsi="仿宋_GB2312" w:eastAsia="仿宋_GB2312" w:cs="仿宋_GB2312"/>
                <w:sz w:val="21"/>
                <w:szCs w:val="21"/>
                <w:lang w:val="en-US" w:eastAsia="zh-CN" w:bidi="ar"/>
              </w:rPr>
              <w:t>国家发展改革委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省发改委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哈尔滨市发改委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方正县发展和改革局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固定资产投资项目节能审查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方正县发展和改革局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《固定资产投资项目节能审查办法》（国家发展改革委令2016年第44号)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《黑龙江省人民政府关于下放一批省级行政许可事项的决定》（2018年黑龙江省人民政府令第1号）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国家能源局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省发改委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哈尔滨市工信局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方正县工业信息科技局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在电力设施周围或者电力设施保护区内进行可能危及电力设施安全作业审批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方正县工业信息科技局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国家能源局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省发改委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哈尔滨市发改委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方正县发展和改革局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新建不能满足管道保护要求的石油天然气管道防护方案审批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方正县发展和改革局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国家能源局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省发改委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哈尔滨市发改委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方正县发展和改革局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可能影响石油天然气管道保护的施工作业审批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方正县发展和改革局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国家交通战备办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省发改委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占用国防交通控制范围土地审批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教育部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省教育厅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哈尔滨市教育局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民办、中外合作开办中等及以下学校和其他教育机构筹设审批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教育部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省教育厅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哈尔滨市教育局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中等及以下学校和其他教育机构设置审批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《国务院办公厅关于规范校外培训机构发展的意见》（国办发〔2018〕80号）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教育部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省教育厅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哈尔滨市教育局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校车使用许可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教育部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省教育厅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哈尔滨市教育局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教师资格认定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《教师资格条例》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教育部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省教育厅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哈尔滨市教育局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适龄儿童、少年因身体状况需要延缓入学或者休学审批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县级、乡级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方正县教育局、乡镇政府</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民用枪支及枪支主要零部件、弹药配置许可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举行集会游行示威许可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大型群众性活动安全许可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公章刻制业特种行业许可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旅馆业特种行业许可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互联网上网服务营业场所信息网络安全审核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举办焰火晚会及其他大型焰火燃放活动许可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烟花爆竹道路运输许可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民用爆炸物品购买许可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民用爆炸物品运输许可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剧毒化学品购买许可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剧毒化学品道路运输通行许可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放射性物品道路运输许可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运输危险化学品的车辆进入危险化学品运输车辆限制通行区域审批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易制毒化学品购买许可（除第一类中的药品类易制毒化学品外）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易制毒化学品运输许可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金融机构营业场所和金库安全防范设施建设方案审批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《金融机构营业场所和金库安全防范设施建设许可实施办法》（公安部令第86号）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金融机构营业场所和金库安全防范设施建设工程验收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《金融机构营业场所和金库安全防范设施建设许可实施办法》（公安部令第86号）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机动车登记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机动车临时通行牌证核发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机动车检验合格标志核发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机动车驾驶证核发、审验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校车驾驶资格许可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非机动车登记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涉路施工交通安全审查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《城市道路管理条例》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户口迁移审批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犬类准养证核发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《中华人民共和国传染病防治法实施办法》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《哈尔滨市养犬管理条例》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国家移民局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普通护照签发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国家移民局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出入境通行证签发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国家移民局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内地居民前往港澳通行证、往来港澳通行证及签注签发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国家移民局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港澳居民来往内地通行证签发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国家移民局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大陆居民往来台湾通行证及签注签发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国家移民局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省公安厅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台湾居民来往大陆通行证签发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省民政厅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哈尔滨市民政局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社会团体成立、变更、注销登记及修改章程核准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省民政厅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哈尔滨市民政局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民办非企业单位成立、变更、注销登记及修改章程核准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省民政厅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哈尔滨市民政局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宗教活动场所法人成立、变更、注销登记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省民政厅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哈尔滨市民政局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慈善组织公开募捐资格审批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省民政厅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哈尔滨市民政局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殡葬设施建设审批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省民政厅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哈尔滨市民政局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地名命名、更名审批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方正县民政局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人力资源社会保障部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省人社厅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哈尔滨市人社局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职业培训学校筹设审批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《黑龙江省人民政府关于取消、调整和保留行政审批事项的决定》（2014年黑龙江省人民政府令第3号）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人力资源社会保障部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省人社厅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哈尔滨市人社局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职业培训学校办学许可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《黑龙江省人民政府关于取消、调整和保留行政审批事项的决定》（2014年黑龙江省人民政府令第3号）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人力资源社会保障部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省人社厅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哈尔滨市人社局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人力资源服务许可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《人力资源市场暂行条例》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《黑龙江省人民政府关于取消和下放一批行政审批项目的决定》（2013年黑龙江省人民政府令第3号）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人力资源社会保障部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省人社厅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哈尔滨市人社局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劳务派遣经营许可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《劳务派遣行政许可实施办法》（人力资源社会保障部令第19号）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《黑龙江省人民政府关于取消、下放和调整一批行政权力事项的决定》（2015年黑龙江省人民政府令第5号）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人力资源社会保障部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省人社厅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哈尔滨市人社局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企业实行不定时工作制和综合计算工时工作制审批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方正县人力资源和社会保障局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《关于企业实行不定时工作制和综合计算工时工作制的审批办法》（劳部发〔1994〕503号）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《黑龙江省人民政府关于取消、下放和调整一批行政权力事项的决定》（2015年黑龙江省人民政府令第5号）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开采矿产资源审批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建设项目用地预审与选址意见书核发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国有建设用地使用权出让后土地使用权分割转让批准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乡（镇）村企业使用集体建设用地审批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乡（镇）村公共设施、公益事业使用集体建设用地审批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临时用地审批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建设用地、临时建设用地规划许可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开发未确定使用权的国有荒山、荒地、荒滩从事生产审查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国务院城乡规划主管部门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建设工程、临时建设工程规划许可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国务院城乡规划主管部门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省自然资源厅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乡村建设规划许可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省生态环境厅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哈尔滨市生态环境局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哈尔滨市方正生态环境局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一般建设项目环境影响评价审批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哈尔滨市方正生态环境局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《中华人民共和国大气污染防治法》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《中华人民共和国环境噪声污染防治法》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省生态环境厅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哈尔滨市生态环境局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哈尔滨市方正生态环境局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江河、湖泊新建、改建或者扩大排污口审批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哈尔滨市方正生态环境局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省生态环境厅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哈尔滨市生态环境局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哈尔滨市方正生态环境局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危险废物经营许可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哈尔滨市方正生态环境局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建筑工程施工许可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《建筑工程施工许可管理办法》（住房城乡建设部令第18号公布，住房城乡建设部令第52号修正）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商品房预售许可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关闭、闲置、拆除城市环境卫生设施许可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《哈尔滨市城乡容貌和环境卫生条例》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拆除环境卫生设施许可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《城市市容和环境卫生管理条例》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《哈尔滨市城乡容貌和环境卫生条例》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从事城市生活垃圾经营性清扫、收集、运输、处理服务审批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《哈尔滨市城乡容貌和环境卫生条例》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城市建筑垃圾处置核准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《哈尔滨市城乡容貌和环境卫生条例》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《哈尔滨市城市建筑垃圾管理办法》（2010年哈尔滨市人民政府令第223号）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城镇污水排入排水管网许可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拆除、改动、迁移城市公共供水设施审核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拆除、改动城镇排水与污水处理设施审核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由于工程施工、设备维修等原因确需停止供水的审批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燃气经营许可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燃气经营者改动市政燃气设施审批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市政设施建设类审批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《城市道路管理条例》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特殊车辆在城市道路上行驶审批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《城市道路管理条例》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改变绿化规划、绿化用地的使用性质审批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工程建设涉及城市绿地、树木审批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《城市绿化条例》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《哈尔滨市城市绿化条例》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哈尔滨市政府2018年第3号令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历史建筑实施原址保护审批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历史建筑外部修缮装饰、添加设施以及改变历史建筑的结构或者使用性质审批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建设工程消防设计审查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建设工程消防验收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在村庄、集镇规划区内公共场所修建临时建筑等设施审批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乡镇政府</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设置大型户外广告及在城市建筑物、设施上悬挂、张贴宣传品审批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《城市市容和环境卫生管理条例》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《哈尔滨市城乡容貌和环境卫生条例》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《哈尔滨市城市户外广告设置管理办法》（2011年3月28日哈尔滨市人民政府令第230号公布）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哈尔滨市城管局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临时性建筑物搭建、堆放物料、占道施工审批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方正县城市事业发展中心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住房城乡建设部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建筑起重机械使用登记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公路建设项目设计文件审批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《农村公路建设管理办法》（交通运输部令2018年第4号）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公路建设项目施工许可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《公路建设市场管理办法》（交通部令2004年第14号公布，交通运输部令2015年第11号修正）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公路建设项目竣工验收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《公路工程竣（交）工验收办法》（交通部令2004年第3号）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《农村公路建设管理办法》（交通运输部令2018年第4号）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公路超限运输许可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涉路施工许可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《路政管理规定》（交通部令2003年第2号公布，交通运输部令2016年第81号修正）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更新采伐护路林审批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《路政管理规定》（交通部令2003年第2号公布，交通运输部令2016年第81号修正）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道路旅客运输经营许可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道路旅客运输站经营许可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道路货物运输经营许可（除使用4500千克及以下普通货运车辆从事普通货运经营外）</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《道路货物运输及站场管理规定》（交通部令2005年第6号公布，交通运输部令2019年第17号修正）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出租汽车经营许可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《巡游出租汽车经营服务管理规定》（交通运输部令2014年第16号公布，交通运输部令2021年第16号修正）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出租汽车车辆运营证核发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《巡游出租汽车经营服务管理规定》（交通运输部令2014年第16号公布，交通运输部令2021年第16号修正）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港口岸线使用审批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《港口岸线使用审批管理办法》（交通运输部、国家发展改革委令2012年第6号公布，交通运输部令2018年第5号修正）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水运建设项目设计文件审批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通航建筑物运行方案审批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《通航建筑物运行管理办法》（交通运输部令2019年第6号）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航道通航条件影响评价审核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《航道通航条件影响评价审核管理办法》（交通运输部令2017年第1号公布，交通运输部令2019年第35号修正）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水运工程建设项目竣工验收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《港口工程建设管理规定》（交通运输部令2018年第2号公布，交通运输部令2019年第32号修正）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《航道工程建设管理规定》（交通运输部令2019年第44号）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危险货物港口建设项目安全条件审查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《港口危险货物安全管理规定》（交通运输部令2017年第2号公布，交通运输部令2019年第34号修正）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危险货物港口建设项目安全设施设计审查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《港口危险货物安全管理规定》（交通运输部令2017年第2号公布，交通运输部令2019年第34号修正）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港口采掘、爆破施工作业许可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港口内进行危险货物的装卸、过驳作业许可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《港口危险货物安全管理规定》（交通运输部令2017年第2号公布，交通运输部令2019年第34号修正）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内河专用航标设置、撤除、位置移动和其他状况改变审批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省交通运输厅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哈尔滨市交通运输局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设置或者撤销内河渡口审批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水利基建项目初步设计文件审批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取水许可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洪水影响评价类审批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《中华人民共和国河道管理条例》《中华人民共和国水文条例》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河道管理范围内特定活动审批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河道采砂许可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生产建设项目水土保持方案审批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农村集体经济组织修建水库审批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城市建设填堵水域、废除围堤审批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占用农业灌溉水源、灌排工程设施审批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利用堤顶、戗台兼做公路审批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坝顶兼做公路审批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省水利厅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哈尔滨市水务局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大坝管理和保护范围内修建码头、鱼塘许可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方正县水务局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农药经营许可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农药广告审查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《中华人民共和国广告法》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兽药经营许可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《兽药管理条例》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兽药广告审批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《中华人民共和国广告法》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《兽药管理条例》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《黑龙江省人民政府关于保留和取消、调整行政审批事项的决定》（2012年黑龙江省人民政府令第4号）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农作物种子生产经营许可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《转基因棉花种子生产经营许可规定》（农业部公告第2436号公布，农业农村部令2019年第2号修正）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食用菌菌种生产经营许可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《食用菌菌种管理办法》（农业部令2006年第62号公布，农业部令2015年第1号修正）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使用低于国家或地方规定的种用标准的农作物种子审批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种畜禽生产经营许可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蚕种生产经营许可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《蚕种管理办法》（农业部令2006年第68号）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农业植物检疫证书核发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农业植物产地检疫合格证签发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农业野生植物采集、出  售、收购、野外考察审批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动物及动物产品检疫合格证核发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动物防疫条件合格证核发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动物诊疗许可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《动物诊疗机构管理办法》（农业部令2008年第19号公布，农业部令2017年8号修正）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生鲜乳收购站许可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生鲜乳准运证明核发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拖拉机和联合收割机驾驶证核发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拖拉机和联合收割机登记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工商企业等社会资本通过流转取得土地经营权审批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县级、乡镇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方正县农业农村局、乡镇政府</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《农村土地经营权流转管理办法》（农业农村部令2021年第1号）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农村村民宅基地审批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县级、乡镇</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方正县农业农村局、乡镇政府</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渔业船舶船员证书核发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《中华人民共和国渔业船员管理办法》（农业部令2014年第4号公布，农业部令2017年第8号修正） 《国家职业资格目录（2021年版）》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水产苗种生产经营审批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《水产苗种管理办法》（农业部令2005年第46号）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水域滩涂养殖证核发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渔业船网工具指标审批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渔业捕捞许可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专用航标的设置、撤除、位置移动和其他状况改变审批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《渔业航标管理办法》（农业部令2008年第13号）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省农业农村厅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哈尔滨市农业农村局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渔业船舶国籍登记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方正县农业农村局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《中华人民共和国渔业船舶登记办法》（农业部令2012年第8号公布，农业部令2013年第5号修正）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文化和旅游部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文艺表演团体设立审批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文化和旅游部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营业性演出审批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《营业性演出管理条例实施细则》（文化部令第47号公布，文化部令第57号修正）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文化和旅游部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从事文艺、体育等专业训练的社会组织自行实施义务教育审批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文化和旅游部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娱乐场所经营活动审批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文化和旅游部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互联网上网服务营业场所筹建审批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文化和旅游部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互联网上网服务经营活动审批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国家文物局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建设工程文物保护许可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国家文物局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文物保护单位原址保护措施审批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国家文物局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核定为文物保护单位的属于国家所有的纪念建筑物或者古建筑改变用途审批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国家文物局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不可移动文物修缮审批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国家文物局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非国有文物收藏单位和其他单位借用国有馆藏文物审批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国家文物局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省文化和旅游厅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博物馆处理不够入藏标准、无保存价值的文物或标本审批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饮用水供水单位卫生许可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公共场所卫生许可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医疗机构建设项目放射性职业病危害预评价报告审核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《放射诊疗管理规定》（卫生部令第46号公布，国家卫生计生委令第8号修正）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医疗机构建设项目放射性职业病防护设施竣工验收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《放射诊疗管理规定》（卫生部令第46号公布，国家卫生计生委令第8号修正）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医疗机构设置审批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医疗机构执业登记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母婴保健技术服务机构执业许可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《母婴保健专项技术服务许可及人员资格管理办法》（卫妇发〔1995〕7号公布，国家卫生健康委令第7号修正）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放射源诊疗技术和医用辐射机构许可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《放射诊疗管理规定》（卫生部令第46号公布，国家卫生计生委令第8号修正）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单采血浆站设置审批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医师执业注册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《医师执业注册管理办法》（国家卫生计生委令第13号）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乡村医生执业注册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母婴保健服务人员资格认定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《母婴保健专项技术服务许可及人员资格管理办法》（卫妇发〔1995〕7号公布，国家卫生健康委令第7号修正）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国家卫生健康委</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省卫生健康委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哈尔滨市卫生健康委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护士执业注册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省应急管理厅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哈尔滨市应急管理局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石油天然气建设项目安全设施设计审查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省应急管理厅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哈尔滨市应急管理局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金属冶炼建设项目安全设施设计审查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《建设项目安全设施“三同时”监督管理办法》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《冶金企业和有色金属企业安全生产规定》（安全监管总局令第91号）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省应急管理厅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哈尔滨市应急管理局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危险化学品经营许可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《危险化学品经营许可证管理办法》（安全监管总局令第55号公布，安全监管总局令第79号修正）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《哈尔滨市人民政府关于委托实施两项安全生产行政许可的决定》（2018年5月18日哈尔滨市人民政府令第1号公布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省应急管理厅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哈尔滨市应急管理局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生产、储存烟花爆竹建设项目安全设施设计审查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《建设项目安全设施“三同时”监督管理办法》（安全监管总局令第36号公布，安全监管总局令第77号修正）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省应急管理厅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哈尔滨市应急管理局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烟花爆竹经营许可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《烟花爆竹经营许可实施办法》（安全监管总局令第65号）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《哈尔滨市人民政府关于委托实施两项安全生产行政许可的决定》（2018年5月18日哈尔滨市人民政府令第1号公布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食品生产许可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《烟花爆竹经营许可实施办法》（安全监管总局令第65号）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委托实施两项安全生产行政许可的决定》（2018年5月18日哈尔滨市人民政府令第1号公布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食品添加剂生产许可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《食品生产许可管理办法》（市场监管总局令第24号）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特种设备安全管理和作业人员资格认定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《特种设备作业人员监督管理办法》（质检总局令第70号公布，质检总局令第140号修正）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计量标准器具核准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承担国家法定计量检定机构任务授权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企业登记注册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《中华人民共和国市场主体登记管理条例》（中华人民共和国国务院令第746号）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《中华人民共和国市场主体登记管理条例实施细则》（国家市场监督管理总局令第52号）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个体工商户登记注册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《个体工商户条例》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《中华人民共和国市场主体登记管理条例》（中华人民共和国国务院令第746号）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《中华人民共和国市场主体登记管理条例实施细则》（国家市场监督管理总局令第52号）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外国（地区）企业在中国境内从事生产经营活动核准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《国务院对确需保留的行政审批项目设定行政许可的决定》《黑龙江省人民政府关于取消和下放一批行政权力事项的决定》（黑龙江省人民政府令2015年第3号）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农民专业合作社登记注册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《中华人民共和国市场主体登记管理条例》（中华人民共和国国务院令第746号）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《中华人民共和国市场主体登记管理条例实施细则》（国家市场监督管理总局令第52号）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广电总局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省广电局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乡镇设立广播电视站和机关、部队、团体、企业事业单位设立有线广播电视站审批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《广播电视站审批管理暂行规定》（广播电影电视总局令第32号）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广电总局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省广电局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有线广播电视传输覆盖网工程验收审核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广电总局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省广电局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哈尔滨市文广旅游局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设置卫星电视广播地面接收设施审批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体育总局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省体育局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哈尔滨市体育局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举办健身气功活动及设立站点审批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《健身气功管理办法》（体育总局令2006年第9号）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体育总局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省体育局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哈尔滨市体育局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高危险性体育项目经营许可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《全民健身条例》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《黑龙江省人民政府关于取消和下放一批行政权力事项的决定》（2015年黑龙江省人民政府令第3号）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体育总局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省体育局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哈尔滨市体育局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临时占用公共体育设施审批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方正县文体广电和旅游局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新闻出版署</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省委宣传部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哈尔滨市委宣传部（哈尔滨市新闻出版局）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方正县宣传部</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出版物零售业务经营许可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方正县宣传部</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国家电影局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省委宣传部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哈尔滨市委宣传部（哈尔滨市新闻出版局）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方正县宣传部</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电影放映单位设立审批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方正县宣传部</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《外商投资电影院暂行规定》（广播电影电视总局、商务 部、文化部令第21号公布，广播电影电视总局令第51号修正）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国家宗教局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省民族宗教委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哈尔滨市民宗局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宗教活动场所筹备设立审批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国家宗教局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省民族宗教委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哈尔滨市民宗局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宗教活动场所设立、变更、注销登记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国家宗教局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省民族宗教委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哈尔滨市民宗局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宗教活动场所内改建或者新建建筑物许可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《宗教事务部分行政许可项目实施办法》（国宗发〔2018〕11号）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国家宗教局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省民族宗教委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哈尔滨市民宗局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宗教临时活动地点审批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国家宗教局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省民族宗教委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哈尔滨市民宗局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宗教团体、宗教院校、宗教活动场所接受境外捐赠审批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方正县民宗局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林草种子生产经营许可证核发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国家重点保护林草种质资源采集、采伐审批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林草植物检疫证书核发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《植物检疫条例》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《黑龙江省人民政府关于取消和下放一批行政审批项目的决定》（2013年黑龙江省人民政府令第3号）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建设项目使用林地及在森林和野生动物类型国家级自然保护区建设审批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《森林和野生动物类型自然保护区管理办法》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建设项目使用草原审批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《中华人民共和国草原法》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林木采伐许可证核发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在国家级风景名胜区内修建缆车、索道等重大建设工程项目选址方案核准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《风景名胜区条例》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在风景名胜区内从事建设、设置广告、举办大型游乐活动以及其他影响生态和景观活动许可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猎捕陆生野生动物审批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《中华人民共和国陆生野生动物保护实施条例》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《国务院关于第六批取消和调整行政审批项目的决定》（国发〔2012〕52号）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国家重点保护陆生野生动物人工繁育许可证核发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采集及出售、收购野生植物审批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《中华人民共和国野生植物保护条例》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《国务院关于禁止采集和销售发菜制止滥挖甘草和麻黄草有关问题的通知》（国发〔2000〕13号）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《黑龙江省人民政府关于取消和下放一批行政审批项目的决定》（2013年黑龙江省人民政府令第3号）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《黑龙江省人民政府关于取消、暂停实施和下放行政审批项目的决定》（2014年黑龙江省人民政府令第1号）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《国家林业和草原局公告》（2020年第16号）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出售、购买、利用国家重点保护陆生野生动物及其制品审批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外国人对国家重点保护陆生野生动物进行野外考察或在野外拍摄电影、录像审批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《黑龙江省人民政府关于取消、下放、委托、属地化管理一批行政权力事项的决定》（2022年黑龙江省人民政府令第1号）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森林草原防火期内在森林草原防火区野外用火审批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森林草原防火期内在森林草原防火区爆破、勘察和施工等活动审批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《黑龙江省人民政府关于取消和下放一批行政审批项目的决定》（2013年黑龙江省人民政府令第3号）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进入森林高火险区、草原防火管制区审批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 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国家林草局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省林草局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哈尔滨市林草局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工商企业等社会资本通过流转取得林地经营权审批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方正县林业和草原局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国家中医药局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省中医药管理局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哈尔滨市卫健委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确有专长的中医医师资格认定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国家中医药局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省中医药管理局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哈尔滨市卫健委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确有专长的中医医师执业注册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国家中医药局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省中医药管理局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哈尔滨市卫健委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中医医疗机构设置审批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国家中医药局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省中医药管理局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哈尔滨市卫健委</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中医医疗机构执业登记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方正县卫生健康局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国家矿山安监局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省应急管理厅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哈尔滨市应急管理局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矿山建设项目安全设施设计审查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《煤矿建设项目安全设施监察规定》（安全监管总局令第6号公布，安全监管总局令第81号修正）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国家药监局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省药监局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药品零售企业筹建审批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国家药监局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省药监局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药品零售企业经营许可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《中华人民共和国药品管理法实施条例》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人民政府关于下放一批行政许可事项的决定》（2018年7月3日哈尔滨市人民政府令第3号公布根据2020年6月18日《哈尔滨市人民政府关于修改〈哈尔滨市行政事业性收费监督规定〉等十二部市政府规章的决定》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国家药监局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省药监局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科研和教学用毒性药品购买审批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国家档案局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省档案局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哈尔滨市委办公厅（哈尔滨市档案局）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方正县档案局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延期移交档案审批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方正县档案局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国家事业单位登记管理局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省级事业单位登记管理机关</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市级事业单位登记管理机关</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方正县编办</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事业单位登记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方正县编办</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国家人防办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省人防办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市人防办</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应建防空地下室的民用建筑项目报建审批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方正县人防办</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《中共中央、国务院、中央军委关于加强人民防空工作的决定》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国家人防办</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省人防办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市人防办</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拆除人民防空工程审批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方正县人防办</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5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二、法律、行政法规、国务院决定设定的中央驻黑龙江省哈尔滨市县级单位实施的行政许可事项（23项）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省测绘地信局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哈尔滨市资源规划局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法人或者其他组织需要利用属于国家秘密的基础测绘成果审批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方正县自然资源局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《基础测绘成果提供使用管理暂行办法》（国测法字〔2006〕13号）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黑龙江海事局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哈尔滨海事局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船舶进行散装液体污染危害性货物或者危险货物过驳作业许可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《中华人民共和国海洋环境保护法》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《中华人民共和国内河交通安全管理条例》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《防治船舶污染海洋环境管理条例》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黑龙江海事局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哈尔滨海事局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国际航行船舶进出口岸许可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方正县交通运输局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《中华人民共和国海上交通安全法》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《国际航行船舶进出中华人民共和国口岸检查办法》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税务总局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省税务局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哈尔滨市税务局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方正县税务局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增值税防伪税控系统最高开票限额审批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方正县税务局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省消防救援总队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哈尔滨市消防救援队</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方正县应急管理局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公众聚集场所投入使用、营业前消防安全检查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方正县消防救援队</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中国气象局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省气象局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哈尔滨市气象局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方正县气象局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雷电防护装置设计审核</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方正县气象局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中国气象局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省气象局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哈尔滨市气象局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方正县气象局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雷电防护装置竣工验收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方正县气象局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中国气象局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省气象局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哈尔滨市气象局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方正县气象局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升放无人驾驶自由气球或者系留气球活动审批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方正县气象局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《通用航空飞行管制条例》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《国务院关于第六批取消和调整行政审批项目的决定》（国发〔2012〕52号）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《气象行政许可实施办法》（2017年1月18日中国气象局令第33号公布）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国家烟草专卖局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省烟草专卖局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哈尔滨市烟草专卖局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方正县烟草专卖局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烟草专卖零售许可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方正县烟草专卖局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经常项目收支企业核准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经常项目特定收支业务核准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经常项目外汇存放境外核准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境外直接投资项下外汇登记核准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境内直接投资项下外汇登记核准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外币现钞提取、出境携带、跨境调运核准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跨境证券、衍生产品外汇业务核准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境内机构外债、跨境担保核准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境内机构（不含银行业金融机构）对外债权核准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资本项目外汇资金结汇核准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资本项目外汇资金购付汇核准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经营或者终止结售汇业务审批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国家外汇管理局黑龙江省分局哈尔滨中心支局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非银行金融机构经营、终止结售汇业务以外的外汇业务审批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人民银行方正支行</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国家移民管理局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黑龙江出入境边防检查总站</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哈尔滨市公安局</w:t>
            </w:r>
          </w:p>
        </w:tc>
        <w:tc>
          <w:tcPr>
            <w:tcW w:w="161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边境管理区通行证核发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方正县公安局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9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三、黑龙江省地方性法规设定的行政许可事项（3项）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供热许可证核发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《黑龙江省城市供热条例》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省住建厅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哈尔滨市住建局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公有房屋改变用途及主体结构、承重结构拆改审批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方正县住房和城乡建设局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《黑龙江省城镇公有房产管理条例》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省市场监管局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哈尔滨市市场监管局</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食品小餐饮经营核准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方正县市场监督管理局</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《黑龙江省食品安全条例》</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1"/>
          <w:szCs w:val="21"/>
          <w:lang w:val="en-US" w:eastAsia="zh-CN"/>
        </w:rPr>
      </w:pPr>
    </w:p>
    <w:sectPr>
      <w:footerReference r:id="rId3" w:type="default"/>
      <w:footerReference r:id="rId4" w:type="even"/>
      <w:pgSz w:w="16838" w:h="11906" w:orient="landscape"/>
      <w:pgMar w:top="1587" w:right="2098" w:bottom="1474" w:left="1984" w:header="851" w:footer="1474"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1"/>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WRmMGM4NDRmM2Y3ZTY3MWY0ZjU2MDY3YWFhMjIifQ=="/>
  </w:docVars>
  <w:rsids>
    <w:rsidRoot w:val="2D3A0052"/>
    <w:rsid w:val="00DF6DB5"/>
    <w:rsid w:val="01890329"/>
    <w:rsid w:val="038D267C"/>
    <w:rsid w:val="05031314"/>
    <w:rsid w:val="05B72A07"/>
    <w:rsid w:val="136A730B"/>
    <w:rsid w:val="188C119D"/>
    <w:rsid w:val="1FD73354"/>
    <w:rsid w:val="23256681"/>
    <w:rsid w:val="26D560D4"/>
    <w:rsid w:val="2D3A0052"/>
    <w:rsid w:val="2F5E5B1E"/>
    <w:rsid w:val="3214170A"/>
    <w:rsid w:val="354B4036"/>
    <w:rsid w:val="35D525FD"/>
    <w:rsid w:val="3C9E071E"/>
    <w:rsid w:val="3D8C4C31"/>
    <w:rsid w:val="40C65A8A"/>
    <w:rsid w:val="4517434D"/>
    <w:rsid w:val="4590727C"/>
    <w:rsid w:val="4B4D6260"/>
    <w:rsid w:val="4F710059"/>
    <w:rsid w:val="50296092"/>
    <w:rsid w:val="543071D9"/>
    <w:rsid w:val="594120B6"/>
    <w:rsid w:val="597A550B"/>
    <w:rsid w:val="5CB62A8C"/>
    <w:rsid w:val="5E2C0CF5"/>
    <w:rsid w:val="5EA17BD5"/>
    <w:rsid w:val="65431917"/>
    <w:rsid w:val="65ED6568"/>
    <w:rsid w:val="678E3B5D"/>
    <w:rsid w:val="6D7B6F4C"/>
    <w:rsid w:val="71121CE9"/>
    <w:rsid w:val="733F7FA9"/>
    <w:rsid w:val="74FA2AD6"/>
    <w:rsid w:val="76D73569"/>
    <w:rsid w:val="796B3C49"/>
    <w:rsid w:val="7B047AC1"/>
    <w:rsid w:val="7D6F1C4A"/>
    <w:rsid w:val="7DBA34EC"/>
    <w:rsid w:val="7EE2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uiPriority w:val="0"/>
    <w:rPr>
      <w:rFonts w:hint="eastAsia" w:ascii="黑体" w:hAnsi="宋体" w:eastAsia="黑体" w:cs="黑体"/>
      <w:color w:val="000000"/>
      <w:sz w:val="20"/>
      <w:szCs w:val="20"/>
      <w:u w:val="none"/>
    </w:rPr>
  </w:style>
  <w:style w:type="character" w:customStyle="1" w:styleId="7">
    <w:name w:val="font51"/>
    <w:basedOn w:val="5"/>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27400</Words>
  <Characters>28445</Characters>
  <Lines>0</Lines>
  <Paragraphs>0</Paragraphs>
  <TotalTime>58</TotalTime>
  <ScaleCrop>false</ScaleCrop>
  <LinksUpToDate>false</LinksUpToDate>
  <CharactersWithSpaces>28487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2022-12-14T08:43:00Z</dcterms:created>
  <dc:creator>Administrator</dc:creator>
  <cp:lastModifiedBy>Administrator</cp:lastModifiedBy>
  <dcterms:modified xsi:type="dcterms:W3CDTF">2023-04-17T08:53:46Z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4F9FE3A8252D4DA68301ED53DA340DCD</vt:lpwstr>
  </property>
</Properties>
</file>