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vertAlign w:val="baseline"/>
          <w:lang w:val="en-US" w:eastAsia="zh-CN"/>
        </w:rPr>
      </w:pPr>
      <w:r>
        <w:rPr>
          <w:rFonts w:hint="eastAsia" w:asciiTheme="majorEastAsia" w:hAnsiTheme="majorEastAsia" w:eastAsiaTheme="majorEastAsia" w:cstheme="majorEastAsia"/>
          <w:sz w:val="44"/>
          <w:szCs w:val="44"/>
          <w:vertAlign w:val="baseline"/>
          <w:lang w:val="en-US" w:eastAsia="zh-CN"/>
        </w:rPr>
        <w:t>2024年方正县住宿场所和沐浴场所卫生信用评定结果</w:t>
      </w:r>
    </w:p>
    <w:p>
      <w:pPr>
        <w:jc w:val="center"/>
        <w:rPr>
          <w:rFonts w:hint="eastAsia" w:ascii="仿宋" w:hAnsi="仿宋" w:eastAsia="仿宋" w:cs="仿宋"/>
          <w:sz w:val="24"/>
          <w:szCs w:val="24"/>
          <w:vertAlign w:val="baseline"/>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10"/>
        <w:gridCol w:w="1305"/>
        <w:gridCol w:w="1215"/>
        <w:gridCol w:w="2065"/>
        <w:gridCol w:w="1720"/>
        <w:gridCol w:w="2450"/>
        <w:gridCol w:w="159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经营单位名称</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经营单位负责人</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行业类型</w:t>
            </w:r>
          </w:p>
        </w:tc>
        <w:tc>
          <w:tcPr>
            <w:tcW w:w="20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经营单位地址</w:t>
            </w:r>
          </w:p>
        </w:tc>
        <w:tc>
          <w:tcPr>
            <w:tcW w:w="1720"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卫生许可证号</w:t>
            </w:r>
          </w:p>
        </w:tc>
        <w:tc>
          <w:tcPr>
            <w:tcW w:w="24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卫生信用评价结果</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评定的行政机关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方正县鑫侨融洗浴会馆</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杨兆伟</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沐浴场所</w:t>
            </w:r>
          </w:p>
        </w:tc>
        <w:tc>
          <w:tcPr>
            <w:tcW w:w="20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方正县方正镇城北新区华侨国际城东数第10.11门1-2层</w:t>
            </w:r>
          </w:p>
        </w:tc>
        <w:tc>
          <w:tcPr>
            <w:tcW w:w="17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方卫公字</w:t>
            </w:r>
            <w:r>
              <w:rPr>
                <w:rFonts w:hint="eastAsia" w:ascii="仿宋" w:hAnsi="仿宋" w:eastAsia="仿宋" w:cs="仿宋"/>
                <w:i w:val="0"/>
                <w:iCs w:val="0"/>
                <w:color w:val="000000"/>
                <w:kern w:val="0"/>
                <w:sz w:val="24"/>
                <w:szCs w:val="24"/>
                <w:u w:val="none"/>
                <w:lang w:val="en-US" w:eastAsia="zh-CN" w:bidi="ar"/>
              </w:rPr>
              <w:t>[2024]</w:t>
            </w:r>
            <w:r>
              <w:rPr>
                <w:rFonts w:hint="eastAsia" w:ascii="仿宋" w:hAnsi="仿宋" w:eastAsia="仿宋" w:cs="仿宋"/>
                <w:sz w:val="24"/>
                <w:szCs w:val="24"/>
                <w:vertAlign w:val="baseline"/>
                <w:lang w:val="en-US" w:eastAsia="zh-CN"/>
              </w:rPr>
              <w:t>第003号</w:t>
            </w:r>
          </w:p>
        </w:tc>
        <w:tc>
          <w:tcPr>
            <w:tcW w:w="24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92230124MA1981</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信用良好（B）</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方正县金聚达水汇馆</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李金达</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沐浴场所</w:t>
            </w:r>
          </w:p>
        </w:tc>
        <w:tc>
          <w:tcPr>
            <w:tcW w:w="20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方正县高楞工程街俱乐部后地号962-11</w:t>
            </w:r>
          </w:p>
        </w:tc>
        <w:tc>
          <w:tcPr>
            <w:tcW w:w="17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方卫公字</w:t>
            </w:r>
            <w:r>
              <w:rPr>
                <w:rFonts w:hint="eastAsia" w:ascii="仿宋" w:hAnsi="仿宋" w:eastAsia="仿宋" w:cs="仿宋"/>
                <w:i w:val="0"/>
                <w:iCs w:val="0"/>
                <w:color w:val="000000"/>
                <w:kern w:val="0"/>
                <w:sz w:val="24"/>
                <w:szCs w:val="24"/>
                <w:u w:val="none"/>
                <w:lang w:val="en-US" w:eastAsia="zh-CN" w:bidi="ar"/>
              </w:rPr>
              <w:t>[2015]</w:t>
            </w:r>
            <w:r>
              <w:rPr>
                <w:rFonts w:hint="eastAsia" w:ascii="仿宋" w:hAnsi="仿宋" w:eastAsia="仿宋" w:cs="仿宋"/>
                <w:sz w:val="24"/>
                <w:szCs w:val="24"/>
                <w:vertAlign w:val="baseline"/>
                <w:lang w:val="en-US" w:eastAsia="zh-CN"/>
              </w:rPr>
              <w:t>第037号</w:t>
            </w:r>
          </w:p>
        </w:tc>
        <w:tc>
          <w:tcPr>
            <w:tcW w:w="24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sz w:val="24"/>
                <w:szCs w:val="24"/>
              </w:rPr>
              <w:t>92230124MA1CE3</w:t>
            </w:r>
            <w:r>
              <w:rPr>
                <w:rFonts w:hint="default" w:ascii="仿宋" w:hAnsi="仿宋" w:eastAsia="仿宋" w:cs="仿宋"/>
                <w:sz w:val="24"/>
                <w:szCs w:val="24"/>
                <w:lang w:val="en"/>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方正县银卓河洗浴中心</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张艳芳</w:t>
            </w:r>
          </w:p>
        </w:tc>
        <w:tc>
          <w:tcPr>
            <w:tcW w:w="121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沐浴场所</w:t>
            </w:r>
          </w:p>
        </w:tc>
        <w:tc>
          <w:tcPr>
            <w:tcW w:w="20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方正镇奋斗街稻花街南侧120号</w:t>
            </w:r>
          </w:p>
        </w:tc>
        <w:tc>
          <w:tcPr>
            <w:tcW w:w="17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方卫公字</w:t>
            </w:r>
            <w:r>
              <w:rPr>
                <w:rFonts w:hint="eastAsia" w:ascii="仿宋" w:hAnsi="仿宋" w:eastAsia="仿宋" w:cs="仿宋"/>
                <w:i w:val="0"/>
                <w:iCs w:val="0"/>
                <w:color w:val="000000"/>
                <w:kern w:val="0"/>
                <w:sz w:val="24"/>
                <w:szCs w:val="24"/>
                <w:u w:val="none"/>
                <w:lang w:val="en-US" w:eastAsia="zh-CN" w:bidi="ar"/>
              </w:rPr>
              <w:t>[2022]</w:t>
            </w:r>
            <w:r>
              <w:rPr>
                <w:rFonts w:hint="eastAsia" w:ascii="仿宋" w:hAnsi="仿宋" w:eastAsia="仿宋" w:cs="仿宋"/>
                <w:sz w:val="24"/>
                <w:szCs w:val="24"/>
                <w:vertAlign w:val="baseline"/>
                <w:lang w:val="en-US" w:eastAsia="zh-CN"/>
              </w:rPr>
              <w:t>第030号</w:t>
            </w:r>
          </w:p>
        </w:tc>
        <w:tc>
          <w:tcPr>
            <w:tcW w:w="24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92230124MA7JGP</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方正县隆兴浴池</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朱英利</w:t>
            </w:r>
          </w:p>
        </w:tc>
        <w:tc>
          <w:tcPr>
            <w:tcW w:w="121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沐浴场所</w:t>
            </w:r>
          </w:p>
        </w:tc>
        <w:tc>
          <w:tcPr>
            <w:tcW w:w="20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方正镇建设街龙兴小区一层西数第一屋</w:t>
            </w:r>
          </w:p>
        </w:tc>
        <w:tc>
          <w:tcPr>
            <w:tcW w:w="17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方卫公字</w:t>
            </w:r>
            <w:r>
              <w:rPr>
                <w:rFonts w:hint="eastAsia" w:ascii="仿宋" w:hAnsi="仿宋" w:eastAsia="仿宋" w:cs="仿宋"/>
                <w:i w:val="0"/>
                <w:iCs w:val="0"/>
                <w:color w:val="000000"/>
                <w:kern w:val="0"/>
                <w:sz w:val="24"/>
                <w:szCs w:val="24"/>
                <w:u w:val="none"/>
                <w:lang w:val="en-US" w:eastAsia="zh-CN" w:bidi="ar"/>
              </w:rPr>
              <w:t>[2016]</w:t>
            </w:r>
            <w:r>
              <w:rPr>
                <w:rFonts w:hint="eastAsia" w:ascii="仿宋" w:hAnsi="仿宋" w:eastAsia="仿宋" w:cs="仿宋"/>
                <w:sz w:val="24"/>
                <w:szCs w:val="24"/>
                <w:vertAlign w:val="baseline"/>
                <w:lang w:val="en-US" w:eastAsia="zh-CN"/>
              </w:rPr>
              <w:t>第061号</w:t>
            </w:r>
          </w:p>
        </w:tc>
        <w:tc>
          <w:tcPr>
            <w:tcW w:w="24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92230124MA1A5WQF04</w:t>
            </w:r>
          </w:p>
        </w:tc>
        <w:tc>
          <w:tcPr>
            <w:tcW w:w="159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方正县洁净浴池中心</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丛玉华</w:t>
            </w:r>
          </w:p>
        </w:tc>
        <w:tc>
          <w:tcPr>
            <w:tcW w:w="121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沐浴场所</w:t>
            </w:r>
          </w:p>
        </w:tc>
        <w:tc>
          <w:tcPr>
            <w:tcW w:w="20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方正县方正镇民安社区幸福家园住宅小区9号楼一层东数第16屋</w:t>
            </w:r>
          </w:p>
        </w:tc>
        <w:tc>
          <w:tcPr>
            <w:tcW w:w="17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方卫公字</w:t>
            </w:r>
            <w:r>
              <w:rPr>
                <w:rFonts w:hint="eastAsia" w:ascii="仿宋" w:hAnsi="仿宋" w:eastAsia="仿宋" w:cs="仿宋"/>
                <w:i w:val="0"/>
                <w:iCs w:val="0"/>
                <w:color w:val="000000"/>
                <w:kern w:val="0"/>
                <w:sz w:val="24"/>
                <w:szCs w:val="24"/>
                <w:u w:val="none"/>
                <w:lang w:val="en-US" w:eastAsia="zh-CN" w:bidi="ar"/>
              </w:rPr>
              <w:t>[2023]</w:t>
            </w:r>
            <w:r>
              <w:rPr>
                <w:rFonts w:hint="eastAsia" w:ascii="仿宋" w:hAnsi="仿宋" w:eastAsia="仿宋" w:cs="仿宋"/>
                <w:sz w:val="24"/>
                <w:szCs w:val="24"/>
                <w:vertAlign w:val="baseline"/>
                <w:lang w:val="en-US" w:eastAsia="zh-CN"/>
              </w:rPr>
              <w:t>第004号</w:t>
            </w:r>
          </w:p>
        </w:tc>
        <w:tc>
          <w:tcPr>
            <w:tcW w:w="24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92230124MA1BEU</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方正县龙润熹宾馆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周丽娜</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方正县方正镇鹏程客运站二号楼东数第四、五屋1-2层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方卫公字[2023]第035号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92230124MA1AF7</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方正县花溪客栈</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孙强</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方正县方正镇建设街（酒厂住宅楼一单元102室、202室）</w:t>
            </w:r>
          </w:p>
        </w:tc>
        <w:tc>
          <w:tcPr>
            <w:tcW w:w="17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方卫环字[2021]第028号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92230124MA19L8</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方正县鑫家旅店</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刘丽</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黑龙江省哈尔滨市方正县前进街爱建家园小区1号楼西数第一门</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方卫环字[2021]第027号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92230124MA19KX</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方正县酷的宾馆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郑勇涛</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黑龙江省哈尔滨市方正县方正镇胜利街大方侨园十一号楼第十屋1-2层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方卫环字[2016]第082号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92230124MA19MN</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方正县铜金招待所</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胡立威</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黑龙江省哈尔滨市方正县方正镇民安社区同新一期1号楼一层东数第九屋</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方卫公字[2022]第091号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92230124MA1BC7</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方正县雅庄旅店</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张丽媛</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黑龙江省哈尔滨市方正县胜利街客运站住宅楼二层西侧</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方卫公字[2022]第034号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92230124MA1B1A</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方正县同福客栈</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张淑萍</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黑龙江省哈尔滨市方正县方正镇松花江街100号</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方卫公字[2023]第062号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92230124MA1A5T</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方正县金都时尚宾馆</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李秀范</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黑龙江省哈尔滨市方正县团结路大方侨园小区10号楼南数第二门 1-3层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方卫环字[2016]第068号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92230124MA1A5W</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方正县新春祥云旅馆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李景欣</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黑龙江省哈尔滨市方正县宝兴乡永建村永建屯</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方卫公字[2023]第050号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92230124MA1A88</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方正县映月宾馆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邰续艳</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黑龙江省哈尔滨市方正县胜利街文景小区7号楼南数第八门1-3层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方卫环字[2023]第0016号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92230124MA1BGT</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方正县达康招待所</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徐晓光</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黑龙江省哈尔滨市方正县方正镇胜利街运输公司一号楼第二层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方卫环字[2023]第026号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92230124MA1912</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方正县新概念宾馆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李晓明</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黑龙江省哈尔滨市方正县方正镇前进街</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方卫环字[2021]第027号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92230124MA19EQ</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方正县丰源椿旅店</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杨贵</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黑龙江省哈尔滨市方正县方正镇胜利街幸福家园小区一号楼11号商服</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方卫环字[2016]第041号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92230124MA1A5U</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方正县龙跃尊享酒店有限公司</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张华</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黑龙江省哈尔滨市方正县方正镇民安社区原长富宫大酒店</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方卫公字[2022]第073号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91230124MAC05W</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信用良好（B）</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方正县锦洋宾馆</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朱明臣</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方正县高楞德坤街162号</w:t>
            </w:r>
          </w:p>
        </w:tc>
        <w:tc>
          <w:tcPr>
            <w:tcW w:w="17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方卫公字[2024]第020号</w:t>
            </w:r>
          </w:p>
        </w:tc>
        <w:tc>
          <w:tcPr>
            <w:tcW w:w="24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sz w:val="24"/>
                <w:szCs w:val="24"/>
              </w:rPr>
              <w:t>92230124MAD0P9</w:t>
            </w:r>
            <w:r>
              <w:rPr>
                <w:rFonts w:hint="default" w:ascii="仿宋" w:hAnsi="仿宋" w:eastAsia="仿宋" w:cs="仿宋"/>
                <w:sz w:val="24"/>
                <w:szCs w:val="24"/>
                <w:lang w:val="en"/>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方正县紫夜休闲宾馆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朱红春</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黑龙江省哈尔滨市方正县方正镇大方侨园二期11号楼南数第四门</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方卫公字[2023]第028号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92230124MA1ADA</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方正县仁和雅居宾馆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黄英男</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黑龙江省哈尔滨市方正县方正镇仁和绿色家园1号楼西数第二门市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方卫环字[2021]第034号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92230124MA19ML</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方正县亚贤旅馆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左亚贤</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黑龙江省哈尔滨市方正县方正镇幸福家园十栋一层东数8号商服</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方卫公字[2023]第059号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92230124MACPGB</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方正县隆盛宾馆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曹丽</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黑龙江省哈尔滨市方正县方正镇鑫鹏二期世纪新城2号楼一层北数十门（1-2层）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方卫公字[2016]第078号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92230124MA1ALH</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方正县鑫念宾馆</w:t>
            </w:r>
          </w:p>
        </w:tc>
        <w:tc>
          <w:tcPr>
            <w:tcW w:w="13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秦艳雪</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黑龙江省哈尔滨市方正县方正镇民安社区幸福家园11号楼二层4屋</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方卫公字[2022]第066号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92230124MA1A5W</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方正县龙跃宾馆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程波</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黑龙江省哈尔滨市方正县方正镇胜利街同庆小区18号商服</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方卫公字[2016]第034号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92230124MA19EA</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方正县龙旗君悦首席宾馆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石铁军</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黑龙江省哈尔滨市方正县方正镇同建二期商服9号楼</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方卫公字[2018]第010号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92230124MA1ABT</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方正县夜明珠宾馆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陈丽丽</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黑龙江省哈尔滨市方正县方正镇前进街天丰二期天丰小区一号楼二层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方卫环字[2023]第028号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92230124MA19NA</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方正县东升旅馆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刘杰</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黑龙江省哈尔滨市方正县协和专家公寓西厢房一室</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方卫公字[2012]第102号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92230124MA1A5U</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方正县鑫嘉园旅馆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洪旗</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黑龙江省哈尔滨市方正县胜利街幸福家园第11栋七单元2号楼</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方卫公字[2024]第017号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sz w:val="24"/>
                <w:szCs w:val="24"/>
              </w:rPr>
              <w:t>92230124MA1A5U</w:t>
            </w:r>
            <w:r>
              <w:rPr>
                <w:rFonts w:hint="default" w:ascii="仿宋" w:hAnsi="仿宋" w:eastAsia="仿宋" w:cs="仿宋"/>
                <w:sz w:val="24"/>
                <w:szCs w:val="24"/>
                <w:lang w:val="en"/>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31</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方正县方正镇洪成旅店</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沈英芹</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黑龙江省哈尔滨市方正县方正镇红古路60号</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方卫环字[2016]第012号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sz w:val="24"/>
                <w:szCs w:val="24"/>
              </w:rPr>
              <w:t>92230124MA1A5P</w:t>
            </w:r>
            <w:r>
              <w:rPr>
                <w:rFonts w:hint="default" w:ascii="仿宋" w:hAnsi="仿宋" w:eastAsia="仿宋" w:cs="仿宋"/>
                <w:sz w:val="24"/>
                <w:szCs w:val="24"/>
                <w:lang w:val="en"/>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方正县金豪时尚宾馆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郑帅</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黑龙江省哈尔滨市方正县建设街龙寓高墅31号楼南数第13门1-3层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方卫公字[2014]第029号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92230124MA1AH9</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33</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方正县海滨假日宾馆</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魏金慧</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黑龙江省哈尔滨市方正县世纪新城小区四栋四号楼</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方卫公字[2022]第032号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92230124MA1AJG</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34</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方正县港湾大酒店有限公司</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孙德鹏</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黑龙江省哈尔滨市方正县城北客运站西侧楼</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方卫公字[2016]第074号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91230124552605</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w:t>
            </w:r>
          </w:p>
        </w:tc>
        <w:tc>
          <w:tcPr>
            <w:tcW w:w="17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方正县爱建招待所</w:t>
            </w:r>
          </w:p>
        </w:tc>
        <w:tc>
          <w:tcPr>
            <w:tcW w:w="13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邹恒娟</w:t>
            </w:r>
          </w:p>
        </w:tc>
        <w:tc>
          <w:tcPr>
            <w:tcW w:w="12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住宿场所</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黑龙江省哈尔滨市方正县</w:t>
            </w:r>
            <w:bookmarkStart w:id="0" w:name="_GoBack"/>
            <w:bookmarkEnd w:id="0"/>
            <w:r>
              <w:rPr>
                <w:rFonts w:hint="eastAsia" w:ascii="仿宋" w:hAnsi="仿宋" w:eastAsia="仿宋" w:cs="仿宋"/>
                <w:i w:val="0"/>
                <w:iCs w:val="0"/>
                <w:color w:val="000000"/>
                <w:kern w:val="0"/>
                <w:sz w:val="24"/>
                <w:szCs w:val="24"/>
                <w:u w:val="none"/>
                <w:lang w:val="en-US" w:eastAsia="zh-CN" w:bidi="ar"/>
              </w:rPr>
              <w:t>方正镇前进街爱建小区二期三号楼西数第一门1-2层</w:t>
            </w:r>
          </w:p>
        </w:tc>
        <w:tc>
          <w:tcPr>
            <w:tcW w:w="1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方卫环字[2015]第067号</w:t>
            </w:r>
          </w:p>
        </w:tc>
        <w:tc>
          <w:tcPr>
            <w:tcW w:w="24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92230124MA1AGU</w:t>
            </w:r>
            <w:r>
              <w:rPr>
                <w:rFonts w:hint="default" w:ascii="仿宋" w:hAnsi="仿宋" w:eastAsia="仿宋" w:cs="仿宋"/>
                <w:i w:val="0"/>
                <w:iCs w:val="0"/>
                <w:color w:val="000000"/>
                <w:kern w:val="0"/>
                <w:sz w:val="24"/>
                <w:szCs w:val="24"/>
                <w:u w:val="none"/>
                <w:lang w:val="en" w:eastAsia="zh-CN" w:bidi="ar"/>
              </w:rPr>
              <w:t>****</w:t>
            </w:r>
          </w:p>
        </w:tc>
        <w:tc>
          <w:tcPr>
            <w:tcW w:w="15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信用一般（C）</w:t>
            </w:r>
          </w:p>
        </w:tc>
        <w:tc>
          <w:tcPr>
            <w:tcW w:w="141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方正县卫生健康局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F3FEF"/>
    <w:rsid w:val="3FE530DB"/>
    <w:rsid w:val="683D3633"/>
    <w:rsid w:val="72AF58AD"/>
    <w:rsid w:val="777B5611"/>
    <w:rsid w:val="7AFF065B"/>
    <w:rsid w:val="7FA2A3A7"/>
    <w:rsid w:val="9FE76DC6"/>
    <w:rsid w:val="B347BF80"/>
    <w:rsid w:val="BBDFF0A5"/>
    <w:rsid w:val="F777FF69"/>
    <w:rsid w:val="F7B08D57"/>
    <w:rsid w:val="F7FDA945"/>
    <w:rsid w:val="FDFF74DB"/>
    <w:rsid w:val="FFAE0415"/>
    <w:rsid w:val="FFFBE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greatwall</cp:lastModifiedBy>
  <dcterms:modified xsi:type="dcterms:W3CDTF">2024-12-04T08:47:16Z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40BEA48CC6A44BFA9BAD5C89FF0BBA90_12</vt:lpwstr>
  </property>
</Properties>
</file>