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05B77"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方正县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年政府信息公开工作年度报告</w:t>
      </w:r>
    </w:p>
    <w:p w14:paraId="65EBAF09"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5D6CD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依据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在认真总结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政府信息公开工作的基础上，编制了此报告。报告中所列数据统计期限自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年1月1日起至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年12月31日止。本年度报告的电子版，可以通过哈尔滨市人民政府门户网站→政府信息公开专栏查阅，网址为http://www.hrbfz.gov.cn/fzx/c112252/zfxxgklby_nb.shtml如对本报告有疑问，请联系方正县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，地址：哈尔滨市方正县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世纪大道1号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，邮编：150800，电话：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0451-57116077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</w:p>
    <w:p w14:paraId="6FE70A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 w14:paraId="09143E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方正县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坚持以习近平新时代中国特色社会主义思想为指导，深入贯彻落实党的二十大、二十届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中全会精神和习近平总书记视察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黑龙江省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重要讲话指示批示精神，全环节推进信息公开，全流程优化政策服务，全方位完善互动参与，全链条夯实工作基础，政府信息公开工作取得阶段性成效。</w:t>
      </w:r>
    </w:p>
    <w:p w14:paraId="309768DC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主动公开方面。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全年通过县政府门户网站共发布政务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信息</w:t>
      </w:r>
      <w:r>
        <w:rPr>
          <w:rFonts w:hint="default" w:ascii="仿宋_GB2312" w:hAnsi="仿宋_GB2312" w:cs="仿宋_GB2312"/>
          <w:kern w:val="2"/>
          <w:sz w:val="32"/>
          <w:szCs w:val="32"/>
          <w:highlight w:val="none"/>
          <w:lang w:val="en" w:eastAsia="zh-CN" w:bidi="ar-SA"/>
        </w:rPr>
        <w:t>2210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条。其中，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概况类信息更新量12条，政务动态信息更新量796条，信息公开目录更新量440条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。我县官方微信公众号“方正县融媒体中心”全年共发布信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息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2985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条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8E0460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rightChars="0" w:firstLine="640" w:firstLineChars="200"/>
        <w:jc w:val="both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（二）依申请公开方面。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严格按照《条例》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规范执行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年方正县安排专人负责政府信息公开申请，政府信息公开申请办理流程进一步完善，答复内容进一步规范，全年共收到政府信息公开申请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件，答复率达100%。</w:t>
      </w:r>
    </w:p>
    <w:p w14:paraId="6D2027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（三）政府信息管理方面。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格落实网络意识形态责任制，依法执行法律、法规、规章和上级文件对政府信息管理的相关要求，坚持“涉密信息不公开、敏感信息不上网、隐私信息要遮掩”原则，从严落实信息发布“三审三校”和保密审查、涉敏审核制度，全面加强政府信息发布管理。全年累计解读信息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条。加强公文公开属性源头管理，健全政府信息公开审查机制，对规范性文件进行梳理，按照立改废的要求，及时动态调整并对外公开。</w:t>
      </w:r>
    </w:p>
    <w:p w14:paraId="3356F18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（四）平台建设方面。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方正县政府门户网站进行了全新改版与升级，新上线的政府网站实现了智能问答、无障碍浏览、关怀版本以及简繁体切换功能。继续加强对政务新媒体的监管，严格政务新媒体信息采集、审核、发布程序，引导政务新媒体做好日常运维，提高信息发布质量和更新频率，对政务新媒体开设、变更、关停、注销实施全过程管理，推动健康有序发展。</w:t>
      </w:r>
    </w:p>
    <w:p w14:paraId="01C457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（五）监督保障方面。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政务公开重点工作任务为指标对政府信息公开的保密审查、信息送交、统计报送等具体工作进行规范。通过政务公开工作群对各部门进行业务指导，以评价实际工作为导向，按季度发布检查通报，采取技术监测、人工清查、重点核查、整改复查等举措查问题、挖根源、抓整改、促提升。组织全县政务公开学习《条例》，及时讲解政务公开新理念、新要求。</w:t>
      </w:r>
    </w:p>
    <w:p w14:paraId="426037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510"/>
        <w:gridCol w:w="2510"/>
        <w:gridCol w:w="2510"/>
      </w:tblGrid>
      <w:tr w14:paraId="1CDCD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66C2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第二十条第（一）项</w:t>
            </w:r>
          </w:p>
        </w:tc>
      </w:tr>
      <w:tr w14:paraId="7129C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6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4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5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0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现行有效件数</w:t>
            </w:r>
          </w:p>
        </w:tc>
      </w:tr>
      <w:tr w14:paraId="61CB9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C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2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3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5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8BFE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6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A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A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8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B4C6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5697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第二十条第（五）项</w:t>
            </w:r>
          </w:p>
        </w:tc>
      </w:tr>
      <w:tr w14:paraId="424F6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6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E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 w14:paraId="436C6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A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E3E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</w:tr>
      <w:tr w14:paraId="3C76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04F8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第二十条第（六）项</w:t>
            </w:r>
          </w:p>
        </w:tc>
      </w:tr>
      <w:tr w14:paraId="0D70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8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D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 w14:paraId="4EE62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4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76F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</w:tr>
      <w:tr w14:paraId="32D27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3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746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58290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31ED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第二十条第（八）项</w:t>
            </w:r>
          </w:p>
        </w:tc>
      </w:tr>
      <w:tr w14:paraId="706E0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4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E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本年收费金额（单位：万元）</w:t>
            </w:r>
          </w:p>
        </w:tc>
      </w:tr>
      <w:tr w14:paraId="79032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D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7A7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817.6</w:t>
            </w:r>
          </w:p>
        </w:tc>
      </w:tr>
    </w:tbl>
    <w:p w14:paraId="648D46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color w:val="auto"/>
        </w:rPr>
      </w:pPr>
    </w:p>
    <w:p w14:paraId="072D2B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pPr w:leftFromText="180" w:rightFromText="180" w:vertAnchor="text" w:horzAnchor="page" w:tblpX="1264" w:tblpY="571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41"/>
        <w:gridCol w:w="3206"/>
        <w:gridCol w:w="692"/>
        <w:gridCol w:w="692"/>
        <w:gridCol w:w="692"/>
        <w:gridCol w:w="692"/>
        <w:gridCol w:w="692"/>
        <w:gridCol w:w="692"/>
        <w:gridCol w:w="692"/>
      </w:tblGrid>
      <w:tr w14:paraId="12D9F61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D5D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8309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申请人情况</w:t>
            </w:r>
          </w:p>
        </w:tc>
      </w:tr>
      <w:tr w14:paraId="16E422A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BC5A76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36E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51C4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E0F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总计</w:t>
            </w:r>
          </w:p>
        </w:tc>
      </w:tr>
      <w:tr w14:paraId="7808041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D9368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F62BE1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5883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商业</w:t>
            </w:r>
          </w:p>
          <w:p w14:paraId="63DDFB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845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科研</w:t>
            </w:r>
          </w:p>
          <w:p w14:paraId="750296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36B6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AF2C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CAA5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2B156C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 w14:paraId="67B4D16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805C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74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D5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43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D1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DC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8A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61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70E587B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2925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62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C1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BF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17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6B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CD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A7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39907C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4408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288F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30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E3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41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E4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23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A8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56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</w:tr>
      <w:tr w14:paraId="407BB85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52B8D2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0BB9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E9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B4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E6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9B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B5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B2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41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4C5ADC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6BCD60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87B5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BB7EC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13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E2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48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0B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BC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F3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B2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BBF692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8CD951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EB44D1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7C2DC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EA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2B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70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2A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F3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DD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AD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858DD1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C636D3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0D8F75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C29A9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2B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72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40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77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15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E2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6F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68B60E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EBABBE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67161D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9D5BD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9A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FE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B4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5D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7F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64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C4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A62F8E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85E8B8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7DF285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AE12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5F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B1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C5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98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EA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41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11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B14547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53C73B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EBD47F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0BAB3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60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A7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46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37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5D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1C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AE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C7EDA7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51801B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57A028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F33E5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91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5E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E7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51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D6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71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8B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CF8E03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4DC838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F6F490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E59D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99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04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57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67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3B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F5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0D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C51083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DAAA49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F1AF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3D6D1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AD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D4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37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F1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43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54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01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7E916E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2D68DF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B8C123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235C1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3E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EA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F6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6D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78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D1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84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3A8E41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A995D8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ACE1EA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B3412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D0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62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72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55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3C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54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7B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6405FC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6D5A1A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5A4E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D694C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A5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AA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99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15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58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2B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75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06A90D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8DB9F8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AC1D6F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1125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3E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36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6D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81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2C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77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85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B43729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1DEE2D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CBC967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89E20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BE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AF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EF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B4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E2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59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B3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97CB74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ABD32F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BE0496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A90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1F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82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33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EE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D3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64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9C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547B51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CF5DBA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702A7C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247B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32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A8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A1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A0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6C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C9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F9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568EEB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0B2A6F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7053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9D20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C7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12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40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7C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9A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19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72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4669FB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F10A1F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306D22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1F7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24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B5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29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A0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10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D5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59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EDEC03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C6CA6C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D6944A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488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C0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FB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26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50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D8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48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E3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DFC0B9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A8281C"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DE91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40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54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F3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67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27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86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BC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0495760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576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11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91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1C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77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B9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A4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02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149573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1491" w:tblpY="132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355228C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5FE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5F9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行政诉讼</w:t>
            </w:r>
          </w:p>
        </w:tc>
      </w:tr>
      <w:tr w14:paraId="64E74E2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51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9F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49AF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9E2A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FF7F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48D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4C6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复议后起诉</w:t>
            </w:r>
          </w:p>
        </w:tc>
      </w:tr>
      <w:tr w14:paraId="42B0E0A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A889B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38EC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CEF7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2D2F9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0C077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25E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AAB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C43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CA7B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EF1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163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386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6A2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9C55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0F4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</w:tr>
      <w:tr w14:paraId="506C539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4F8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D1D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D9C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1C7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233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E2F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F1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0E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F4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AE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EC6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19A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450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46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94E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7A1CDF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 w14:paraId="25B04AF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rightChars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（一）存在的主要问题</w:t>
      </w:r>
    </w:p>
    <w:p w14:paraId="5FE9F2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方正县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坚持将政府信息公开工作贯穿始终、一体推进，但在202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年工作中仍存在一些不足，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是政策解读“多元化”有待进一步提升。欠缺形象化、通俗化、立体式解读方式；二是基层公开“全覆盖”有待进一步深化。欠缺标准化、规范化、多样式指导监督；三是教育培训“精准化”有待进一步强化。欠缺全方位、制度化、常态化统筹推进。</w:t>
      </w:r>
    </w:p>
    <w:p w14:paraId="15319979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leftChars="0" w:right="0" w:firstLine="420" w:firstLineChars="0"/>
        <w:jc w:val="both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具体的改进情况</w:t>
      </w:r>
    </w:p>
    <w:p w14:paraId="7E75743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rightChars="0" w:firstLine="640" w:firstLineChars="200"/>
        <w:jc w:val="both"/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在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2025年，方正县将全面做好以下三方面工作。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是政策解读“多元化”。对主动公开且涉及面广、社会关注度高的规范性文件、重要政策性文件，按照“谁起草、谁解读”原则，合理确定解读方式。除文字解读、图示图解等基本解读方式外，开展多元化解读形式。二是基层公开“全覆盖”。动态管理、更新调整政务公开清单目录，规范政府信息公开申请办理答复和政府网站、政务新媒体信息发布管理流程。三是教育培训“多样化”。以“全员培训、专题培训、以会代训”为组织形式，加大全县政务公开工作人员专业知识和技能培训力度。</w:t>
      </w:r>
    </w:p>
    <w:p w14:paraId="52FF8C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其他需要报告的事项</w:t>
      </w:r>
    </w:p>
    <w:p w14:paraId="6DA7A98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leftChars="0" w:right="0" w:rightChars="0" w:firstLine="640" w:firstLineChars="200"/>
        <w:jc w:val="both"/>
      </w:pPr>
      <w:r>
        <w:rPr>
          <w:rFonts w:hint="default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县没有收取涉及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政府信息公开申请的任何费用。</w:t>
      </w:r>
    </w:p>
    <w:sectPr>
      <w:pgSz w:w="11906" w:h="16838"/>
      <w:pgMar w:top="1134" w:right="1134" w:bottom="1134" w:left="1134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F85BD"/>
    <w:multiLevelType w:val="singleLevel"/>
    <w:tmpl w:val="97CF85B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WRmMGM4NDRmM2Y3ZTY3MWY0ZjU2MDY3YWFhMjIifQ=="/>
  </w:docVars>
  <w:rsids>
    <w:rsidRoot w:val="1E256E7D"/>
    <w:rsid w:val="003224D8"/>
    <w:rsid w:val="020F7D08"/>
    <w:rsid w:val="04001E75"/>
    <w:rsid w:val="050C6262"/>
    <w:rsid w:val="06D90141"/>
    <w:rsid w:val="0E061F04"/>
    <w:rsid w:val="0ECA5559"/>
    <w:rsid w:val="163360DA"/>
    <w:rsid w:val="19F75FE7"/>
    <w:rsid w:val="1BBB39A1"/>
    <w:rsid w:val="1CB57848"/>
    <w:rsid w:val="1D3266E6"/>
    <w:rsid w:val="1D864E4B"/>
    <w:rsid w:val="1DBB430B"/>
    <w:rsid w:val="1E256E7D"/>
    <w:rsid w:val="1E9149D0"/>
    <w:rsid w:val="21718D1D"/>
    <w:rsid w:val="26461511"/>
    <w:rsid w:val="270359EC"/>
    <w:rsid w:val="28C07998"/>
    <w:rsid w:val="29143B49"/>
    <w:rsid w:val="2CC26789"/>
    <w:rsid w:val="2D8017AD"/>
    <w:rsid w:val="2F8F7133"/>
    <w:rsid w:val="30EF1316"/>
    <w:rsid w:val="35774C61"/>
    <w:rsid w:val="39181A3A"/>
    <w:rsid w:val="3ABD3986"/>
    <w:rsid w:val="3DAE614B"/>
    <w:rsid w:val="3E6EDF09"/>
    <w:rsid w:val="41E766B3"/>
    <w:rsid w:val="421A43A7"/>
    <w:rsid w:val="436231D7"/>
    <w:rsid w:val="43FC64B9"/>
    <w:rsid w:val="4C4023DB"/>
    <w:rsid w:val="4CF4683D"/>
    <w:rsid w:val="51532A3C"/>
    <w:rsid w:val="518965D2"/>
    <w:rsid w:val="52946161"/>
    <w:rsid w:val="5C031DC6"/>
    <w:rsid w:val="5CBB785C"/>
    <w:rsid w:val="5D7729DE"/>
    <w:rsid w:val="5E146C58"/>
    <w:rsid w:val="5ECB77FB"/>
    <w:rsid w:val="5F750196"/>
    <w:rsid w:val="65227E33"/>
    <w:rsid w:val="660C4CBA"/>
    <w:rsid w:val="66C442D6"/>
    <w:rsid w:val="677F9353"/>
    <w:rsid w:val="6AFFCA45"/>
    <w:rsid w:val="6DDB5568"/>
    <w:rsid w:val="6E7E0126"/>
    <w:rsid w:val="6FD84D46"/>
    <w:rsid w:val="6FF8050F"/>
    <w:rsid w:val="7007448D"/>
    <w:rsid w:val="70D605B1"/>
    <w:rsid w:val="7270316B"/>
    <w:rsid w:val="766001AE"/>
    <w:rsid w:val="76D33CC8"/>
    <w:rsid w:val="79F72F6F"/>
    <w:rsid w:val="7A4D3D91"/>
    <w:rsid w:val="7AAD4830"/>
    <w:rsid w:val="7BE97AEA"/>
    <w:rsid w:val="7BF11FBA"/>
    <w:rsid w:val="7EDE671A"/>
    <w:rsid w:val="7EFF9CAB"/>
    <w:rsid w:val="7F6FF15D"/>
    <w:rsid w:val="7FA4045B"/>
    <w:rsid w:val="98FE5CB8"/>
    <w:rsid w:val="BDFC9B54"/>
    <w:rsid w:val="DFDF0CBF"/>
    <w:rsid w:val="EDF361E4"/>
    <w:rsid w:val="EEFB1C29"/>
    <w:rsid w:val="F0FE0D20"/>
    <w:rsid w:val="F8EFB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1949</Words>
  <Characters>2106</Characters>
  <Lines>0</Lines>
  <Paragraphs>0</Paragraphs>
  <TotalTime>46</TotalTime>
  <ScaleCrop>false</ScaleCrop>
  <LinksUpToDate>false</LinksUpToDate>
  <CharactersWithSpaces>2106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2021-12-31T18:39:00Z</dcterms:created>
  <dc:creator>Administrator</dc:creator>
  <cp:lastModifiedBy>Administrator</cp:lastModifiedBy>
  <dcterms:modified xsi:type="dcterms:W3CDTF">2025-01-26T00:24:21Z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BF8821FDB93D42B9B504A948D3CBD4E4</vt:lpwstr>
  </property>
  <property fmtid="{D5CDD505-2E9C-101B-9397-08002B2CF9AE}" pid="4" name="KSOTemplateDocerSaveRecord">
    <vt:lpwstr>eyJoZGlkIjoiMzMzMjIzZDExYjkxNTM1MjUwNDU2NDI4MDI3YTliY2EifQ==</vt:lpwstr>
  </property>
</Properties>
</file>