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方正县大罗密镇人民政府2023年政府信息公开</w:t>
      </w:r>
    </w:p>
    <w:p>
      <w:pPr>
        <w:spacing w:line="7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本报告依据新修订的《中华人民共和国政府信息公开条例》（中华人民共和国国务院令第711号，以下简称《条例》）的规定和国务院办公厅政府信息与政务公开办公室关于印发《中华人民共和国政府信息公开工作年度报告格式》的通知（国办公开办函〔2021〕30号，以下简称《通知》）有关规定，在认真总结2023年方正县大罗密镇政府信息公开工作的基础上，编制了此报告。报告中所列数据统计期限自2023年1月1日起至2023年12月31日止。本年度报告的电子版，可以通过哈尔滨市人民政府门户网站→政府信息公</w:t>
      </w:r>
      <w:bookmarkStart w:id="0" w:name="_GoBack"/>
      <w:bookmarkEnd w:id="0"/>
      <w:r>
        <w:rPr>
          <w:rFonts w:hint="eastAsia"/>
        </w:rPr>
        <w:t>开专栏查阅，网址为http://www.hrbfz.gov.cn/fzx/c111100/zfxxgklby_nb.shtml如对本报告有疑问，请联系方正县大罗密镇，地址：黑龙江省哈尔滨市方正县大罗密镇，邮编：150800，电话：0451-57137482。</w:t>
      </w:r>
    </w:p>
    <w:p>
      <w:pPr>
        <w:numPr>
          <w:ilvl w:val="0"/>
          <w:numId w:val="1"/>
        </w:numPr>
        <w:spacing w:line="560" w:lineRule="exact"/>
        <w:rPr>
          <w:rFonts w:hint="eastAsia" w:ascii="仿宋_GB2312" w:hAnsi="仿宋_GB2312" w:cs="仿宋_GB2312"/>
          <w:b w:val="0"/>
          <w:bCs w:val="0"/>
        </w:rPr>
      </w:pPr>
      <w:r>
        <w:rPr>
          <w:rFonts w:hint="eastAsia" w:ascii="黑体" w:hAnsi="黑体" w:eastAsia="黑体" w:cs="黑体"/>
          <w:b w:val="0"/>
          <w:bCs w:val="0"/>
        </w:rPr>
        <w:t>总体情况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b w:val="0"/>
          <w:bCs w:val="0"/>
        </w:rPr>
      </w:pPr>
      <w:r>
        <w:rPr>
          <w:rFonts w:hint="eastAsia" w:ascii="楷体" w:hAnsi="楷体" w:eastAsia="楷体" w:cs="楷体"/>
          <w:b w:val="0"/>
          <w:bCs w:val="0"/>
        </w:rPr>
        <w:t>主动公开方面</w:t>
      </w:r>
      <w:r>
        <w:rPr>
          <w:rFonts w:hint="eastAsia" w:ascii="楷体" w:hAnsi="楷体" w:eastAsia="楷体" w:cs="楷体"/>
          <w:b w:val="0"/>
          <w:bCs w:val="0"/>
          <w:lang w:eastAsia="zh-CN"/>
        </w:rPr>
        <w:t>。</w:t>
      </w:r>
      <w:r>
        <w:rPr>
          <w:rFonts w:hint="eastAsia" w:ascii="仿宋_GB2312"/>
          <w:b w:val="0"/>
          <w:bCs w:val="0"/>
          <w:sz w:val="32"/>
          <w:szCs w:val="32"/>
          <w:lang w:val="en-US" w:eastAsia="zh-CN"/>
        </w:rPr>
        <w:t>2</w:t>
      </w:r>
      <w:r>
        <w:rPr>
          <w:rFonts w:hint="eastAsia" w:ascii="仿宋_GB2312"/>
          <w:sz w:val="32"/>
          <w:szCs w:val="32"/>
          <w:lang w:val="en-US" w:eastAsia="zh-CN"/>
        </w:rPr>
        <w:t>023</w:t>
      </w:r>
      <w:r>
        <w:rPr>
          <w:rFonts w:hint="eastAsia" w:ascii="仿宋_GB2312" w:eastAsia="仿宋_GB2312"/>
          <w:sz w:val="32"/>
          <w:szCs w:val="32"/>
        </w:rPr>
        <w:t>年</w:t>
      </w:r>
      <w:r>
        <w:rPr>
          <w:rFonts w:hint="eastAsia" w:ascii="仿宋_GB2312"/>
          <w:sz w:val="32"/>
          <w:szCs w:val="32"/>
          <w:lang w:eastAsia="zh-CN"/>
        </w:rPr>
        <w:t>，</w:t>
      </w:r>
      <w:r>
        <w:rPr>
          <w:rFonts w:hint="eastAsia" w:ascii="仿宋_GB2312" w:eastAsia="仿宋_GB2312"/>
          <w:sz w:val="32"/>
          <w:szCs w:val="32"/>
        </w:rPr>
        <w:t>我</w:t>
      </w:r>
      <w:r>
        <w:rPr>
          <w:rFonts w:hint="eastAsia" w:ascii="仿宋_GB2312"/>
          <w:sz w:val="32"/>
          <w:szCs w:val="32"/>
          <w:lang w:eastAsia="zh-CN"/>
        </w:rPr>
        <w:t>镇</w:t>
      </w:r>
      <w:r>
        <w:rPr>
          <w:rFonts w:hint="eastAsia" w:ascii="仿宋_GB2312" w:eastAsia="仿宋_GB2312"/>
          <w:sz w:val="32"/>
          <w:szCs w:val="32"/>
        </w:rPr>
        <w:t>政府信息公开工作在深化公开内容、建立和完善各项制度、规范公开载体形式、加强基础性建设工作等方面取得了很大进展。</w:t>
      </w:r>
      <w:r>
        <w:rPr>
          <w:rFonts w:hint="eastAsia" w:ascii="仿宋_GB2312" w:hAnsi="仿宋_GB2312" w:cs="仿宋_GB2312"/>
          <w:lang w:eastAsia="zh-CN"/>
        </w:rPr>
        <w:t>今</w:t>
      </w:r>
      <w:r>
        <w:rPr>
          <w:rFonts w:ascii="仿宋_GB2312" w:hAnsi="仿宋_GB2312" w:cs="仿宋_GB2312"/>
        </w:rPr>
        <w:t>年我镇主动利用微信公众号等新媒体公开群众广泛关注的政府信息共</w:t>
      </w:r>
      <w:r>
        <w:rPr>
          <w:rFonts w:hint="eastAsia" w:ascii="仿宋_GB2312" w:hAnsi="仿宋_GB2312" w:cs="仿宋_GB2312"/>
          <w:color w:val="000000"/>
        </w:rPr>
        <w:t>59</w:t>
      </w:r>
      <w:r>
        <w:rPr>
          <w:rFonts w:ascii="仿宋_GB2312" w:hAnsi="仿宋_GB2312" w:cs="仿宋_GB2312"/>
        </w:rPr>
        <w:t>条。</w:t>
      </w:r>
      <w:r>
        <w:rPr>
          <w:rFonts w:hint="eastAsia" w:ascii="仿宋_GB2312" w:eastAsia="仿宋_GB2312"/>
          <w:sz w:val="32"/>
          <w:szCs w:val="32"/>
        </w:rPr>
        <w:t>通过政府公开栏、宣传栏等载体，将与群众息息相关的政策法规和规章面向全社会公开，将</w:t>
      </w:r>
      <w:r>
        <w:rPr>
          <w:rFonts w:hint="eastAsia" w:ascii="仿宋_GB2312"/>
          <w:sz w:val="32"/>
          <w:szCs w:val="32"/>
          <w:lang w:eastAsia="zh-CN"/>
        </w:rPr>
        <w:t>镇</w:t>
      </w:r>
      <w:r>
        <w:rPr>
          <w:rFonts w:hint="eastAsia" w:ascii="仿宋_GB2312" w:eastAsia="仿宋_GB2312"/>
          <w:sz w:val="32"/>
          <w:szCs w:val="32"/>
        </w:rPr>
        <w:t>政府工作职能、工作人员职责、人员去向以及</w:t>
      </w:r>
      <w:r>
        <w:rPr>
          <w:rFonts w:hint="eastAsia" w:ascii="仿宋_GB2312"/>
          <w:sz w:val="32"/>
          <w:szCs w:val="32"/>
          <w:lang w:eastAsia="zh-CN"/>
        </w:rPr>
        <w:t>镇</w:t>
      </w:r>
      <w:r>
        <w:rPr>
          <w:rFonts w:hint="eastAsia" w:ascii="仿宋_GB2312" w:eastAsia="仿宋_GB2312"/>
          <w:sz w:val="32"/>
          <w:szCs w:val="32"/>
        </w:rPr>
        <w:t>内基本情况在公示栏内公开，</w:t>
      </w:r>
      <w:r>
        <w:rPr>
          <w:rFonts w:hint="eastAsia" w:ascii="仿宋_GB2312" w:eastAsia="仿宋_GB2312"/>
          <w:b w:val="0"/>
          <w:bCs w:val="0"/>
          <w:sz w:val="32"/>
          <w:szCs w:val="32"/>
        </w:rPr>
        <w:t>方便群众办事，促进政府工作公开化、透明化。</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cs="仿宋_GB2312"/>
          <w:b w:val="0"/>
          <w:bCs w:val="0"/>
        </w:rPr>
      </w:pPr>
      <w:r>
        <w:rPr>
          <w:rFonts w:hint="eastAsia" w:ascii="楷体" w:hAnsi="楷体" w:eastAsia="楷体" w:cs="楷体"/>
          <w:b w:val="0"/>
          <w:bCs w:val="0"/>
        </w:rPr>
        <w:t>依申请公开方面</w:t>
      </w:r>
      <w:r>
        <w:rPr>
          <w:rFonts w:hint="eastAsia" w:ascii="楷体" w:hAnsi="楷体" w:eastAsia="楷体" w:cs="楷体"/>
          <w:b w:val="0"/>
          <w:bCs w:val="0"/>
          <w:lang w:eastAsia="zh-CN"/>
        </w:rPr>
        <w:t>。</w:t>
      </w:r>
      <w:r>
        <w:rPr>
          <w:rFonts w:ascii="仿宋_GB2312" w:hAnsi="仿宋_GB2312" w:cs="仿宋_GB2312"/>
          <w:b w:val="0"/>
          <w:bCs w:val="0"/>
        </w:rPr>
        <w:t>202</w:t>
      </w:r>
      <w:r>
        <w:rPr>
          <w:rFonts w:hint="eastAsia" w:ascii="仿宋_GB2312" w:hAnsi="仿宋_GB2312" w:cs="仿宋_GB2312"/>
          <w:b w:val="0"/>
          <w:bCs w:val="0"/>
        </w:rPr>
        <w:t>3</w:t>
      </w:r>
      <w:r>
        <w:rPr>
          <w:rFonts w:ascii="仿宋_GB2312" w:hAnsi="仿宋_GB2312" w:cs="仿宋_GB2312"/>
          <w:b w:val="0"/>
          <w:bCs w:val="0"/>
        </w:rPr>
        <w:t>年，我镇未收到依申请公开事项。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cs="仿宋_GB2312"/>
        </w:rPr>
      </w:pPr>
      <w:r>
        <w:rPr>
          <w:rFonts w:hint="eastAsia" w:ascii="楷体" w:hAnsi="楷体" w:eastAsia="楷体" w:cs="楷体"/>
          <w:b w:val="0"/>
          <w:bCs w:val="0"/>
        </w:rPr>
        <w:t>政府信息管理方面</w:t>
      </w:r>
      <w:r>
        <w:rPr>
          <w:rFonts w:hint="eastAsia" w:ascii="楷体" w:hAnsi="楷体" w:eastAsia="楷体" w:cs="楷体"/>
          <w:b w:val="0"/>
          <w:bCs w:val="0"/>
          <w:lang w:eastAsia="zh-CN"/>
        </w:rPr>
        <w:t>。</w:t>
      </w:r>
      <w:r>
        <w:rPr>
          <w:rFonts w:hint="eastAsia" w:ascii="仿宋_GB2312" w:eastAsia="仿宋_GB2312"/>
          <w:sz w:val="32"/>
          <w:szCs w:val="32"/>
        </w:rPr>
        <w:t>强化领导，组建机构。成立了由分管信息工作</w:t>
      </w:r>
      <w:r>
        <w:rPr>
          <w:rFonts w:hint="eastAsia" w:ascii="仿宋_GB2312"/>
          <w:sz w:val="32"/>
          <w:szCs w:val="32"/>
          <w:lang w:eastAsia="zh-CN"/>
        </w:rPr>
        <w:t>党委宣传委员</w:t>
      </w:r>
      <w:r>
        <w:rPr>
          <w:rFonts w:hint="eastAsia" w:ascii="仿宋_GB2312" w:eastAsia="仿宋_GB2312"/>
          <w:sz w:val="32"/>
          <w:szCs w:val="32"/>
        </w:rPr>
        <w:t>为政府信息公开的责任领导，确定</w:t>
      </w:r>
      <w:r>
        <w:rPr>
          <w:rFonts w:hint="eastAsia" w:ascii="仿宋_GB2312"/>
          <w:sz w:val="32"/>
          <w:szCs w:val="32"/>
          <w:lang w:eastAsia="zh-CN"/>
        </w:rPr>
        <w:t>镇</w:t>
      </w:r>
      <w:r>
        <w:rPr>
          <w:rFonts w:hint="eastAsia" w:ascii="仿宋_GB2312" w:eastAsia="仿宋_GB2312"/>
          <w:sz w:val="32"/>
          <w:szCs w:val="32"/>
        </w:rPr>
        <w:t>党政办作为政府信息工作主</w:t>
      </w:r>
      <w:r>
        <w:rPr>
          <w:rFonts w:hint="eastAsia" w:ascii="仿宋_GB2312"/>
          <w:sz w:val="32"/>
          <w:szCs w:val="32"/>
          <w:lang w:eastAsia="zh-CN"/>
        </w:rPr>
        <w:t>要</w:t>
      </w:r>
      <w:r>
        <w:rPr>
          <w:rFonts w:hint="eastAsia" w:ascii="仿宋_GB2312" w:eastAsia="仿宋_GB2312"/>
          <w:sz w:val="32"/>
          <w:szCs w:val="32"/>
        </w:rPr>
        <w:t>部门，设立政府信息公开办公室，并指定专人负责。建立政府信息公开工作保密领导小组。政府信息公开工作保密由</w:t>
      </w:r>
      <w:r>
        <w:rPr>
          <w:rFonts w:hint="eastAsia" w:ascii="仿宋_GB2312"/>
          <w:sz w:val="32"/>
          <w:szCs w:val="32"/>
          <w:lang w:eastAsia="zh-CN"/>
        </w:rPr>
        <w:t>镇</w:t>
      </w:r>
      <w:r>
        <w:rPr>
          <w:rFonts w:hint="eastAsia" w:ascii="仿宋_GB2312" w:eastAsia="仿宋_GB2312"/>
          <w:sz w:val="32"/>
          <w:szCs w:val="32"/>
        </w:rPr>
        <w:t>党委主抓，</w:t>
      </w:r>
      <w:r>
        <w:rPr>
          <w:rFonts w:hint="eastAsia" w:ascii="仿宋_GB2312"/>
          <w:sz w:val="32"/>
          <w:szCs w:val="32"/>
          <w:lang w:eastAsia="zh-CN"/>
        </w:rPr>
        <w:t>镇</w:t>
      </w:r>
      <w:r>
        <w:rPr>
          <w:rFonts w:hint="eastAsia" w:ascii="仿宋_GB2312" w:eastAsia="仿宋_GB2312"/>
          <w:sz w:val="32"/>
          <w:szCs w:val="32"/>
        </w:rPr>
        <w:t>党委书记任组长、</w:t>
      </w:r>
      <w:r>
        <w:rPr>
          <w:rFonts w:hint="eastAsia" w:ascii="仿宋_GB2312"/>
          <w:sz w:val="32"/>
          <w:szCs w:val="32"/>
          <w:lang w:eastAsia="zh-CN"/>
        </w:rPr>
        <w:t>镇</w:t>
      </w:r>
      <w:r>
        <w:rPr>
          <w:rFonts w:hint="eastAsia" w:ascii="仿宋_GB2312" w:eastAsia="仿宋_GB2312"/>
          <w:sz w:val="32"/>
          <w:szCs w:val="32"/>
        </w:rPr>
        <w:t>党委副书记</w:t>
      </w:r>
      <w:r>
        <w:rPr>
          <w:rFonts w:hint="eastAsia" w:ascii="仿宋_GB2312"/>
          <w:sz w:val="32"/>
          <w:szCs w:val="32"/>
          <w:lang w:eastAsia="zh-CN"/>
        </w:rPr>
        <w:t>镇</w:t>
      </w:r>
      <w:r>
        <w:rPr>
          <w:rFonts w:hint="eastAsia" w:ascii="仿宋_GB2312" w:eastAsia="仿宋_GB2312"/>
          <w:sz w:val="32"/>
          <w:szCs w:val="32"/>
        </w:rPr>
        <w:t>长任副组长，其他党委委员为成员，组长和副组长是审核领导，其他成员为审核人员。</w:t>
      </w:r>
      <w:r>
        <w:rPr>
          <w:rFonts w:ascii="仿宋_GB2312" w:hAnsi="仿宋_GB2312" w:cs="仿宋_GB2312"/>
        </w:rPr>
        <w:t>严格落实政务信息公开审批程序</w:t>
      </w:r>
      <w:r>
        <w:rPr>
          <w:rFonts w:hint="eastAsia" w:ascii="仿宋_GB2312" w:hAnsi="仿宋_GB2312" w:cs="仿宋_GB2312"/>
          <w:lang w:eastAsia="zh-CN"/>
        </w:rPr>
        <w:t>，</w:t>
      </w:r>
      <w:r>
        <w:rPr>
          <w:rFonts w:ascii="仿宋_GB2312" w:hAnsi="仿宋_GB2312" w:cs="仿宋_GB2312"/>
        </w:rPr>
        <w:t>加强网站信息发布审核工作，根据政府信息公开审查机制，按照“先审查，后公开”“一事一审”原则及保密审查要求，结合公文制作和运转流程，将不宜公开的事项，依法进行存档、保管。经审查依法应当公开的事项，及时准确向社会公开，确保政府信息规范管理。</w:t>
      </w:r>
    </w:p>
    <w:p>
      <w:pPr>
        <w:numPr>
          <w:ilvl w:val="0"/>
          <w:numId w:val="2"/>
        </w:numPr>
        <w:spacing w:line="560" w:lineRule="exact"/>
        <w:ind w:left="0" w:leftChars="0" w:firstLine="640" w:firstLineChars="200"/>
        <w:rPr>
          <w:rFonts w:ascii="仿宋_GB2312" w:hAnsi="仿宋_GB2312" w:cs="仿宋_GB2312"/>
        </w:rPr>
      </w:pPr>
      <w:r>
        <w:rPr>
          <w:rFonts w:hint="eastAsia" w:ascii="楷体" w:hAnsi="楷体" w:eastAsia="楷体" w:cs="楷体"/>
          <w:b w:val="0"/>
          <w:bCs w:val="0"/>
        </w:rPr>
        <w:t>平台建设方面</w:t>
      </w:r>
      <w:r>
        <w:rPr>
          <w:rFonts w:hint="eastAsia" w:ascii="楷体" w:hAnsi="楷体" w:eastAsia="楷体" w:cs="楷体"/>
          <w:b w:val="0"/>
          <w:bCs w:val="0"/>
          <w:lang w:eastAsia="zh-CN"/>
        </w:rPr>
        <w:t>。</w:t>
      </w:r>
      <w:r>
        <w:rPr>
          <w:rFonts w:hint="eastAsia" w:ascii="仿宋_GB2312" w:hAnsi="仿宋_GB2312" w:cs="仿宋_GB2312"/>
          <w:lang w:eastAsia="zh-CN"/>
        </w:rPr>
        <w:t>大罗密镇政府信息公开平台主要依据县政府官方网站对外发布公开信息，并利用微信公众号“大罗密党建之声”公开群众广泛关注的政府信息。</w:t>
      </w:r>
    </w:p>
    <w:p>
      <w:pPr>
        <w:numPr>
          <w:ilvl w:val="0"/>
          <w:numId w:val="2"/>
        </w:numPr>
        <w:spacing w:line="560" w:lineRule="exact"/>
        <w:ind w:left="0" w:leftChars="0" w:firstLine="640" w:firstLineChars="200"/>
        <w:rPr>
          <w:rFonts w:ascii="仿宋_GB2312" w:hAnsi="仿宋_GB2312" w:cs="仿宋_GB2312"/>
        </w:rPr>
      </w:pPr>
      <w:r>
        <w:rPr>
          <w:rFonts w:hint="eastAsia" w:ascii="楷体" w:hAnsi="楷体" w:eastAsia="楷体" w:cs="楷体"/>
          <w:b w:val="0"/>
          <w:bCs w:val="0"/>
        </w:rPr>
        <w:t>监督保障方面</w:t>
      </w:r>
      <w:r>
        <w:rPr>
          <w:rFonts w:hint="eastAsia" w:ascii="楷体" w:hAnsi="楷体" w:eastAsia="楷体" w:cs="楷体"/>
          <w:b w:val="0"/>
          <w:bCs w:val="0"/>
          <w:lang w:eastAsia="zh-CN"/>
        </w:rPr>
        <w:t>。</w:t>
      </w:r>
      <w:r>
        <w:rPr>
          <w:rFonts w:hint="eastAsia" w:ascii="仿宋_GB2312" w:hAnsi="仿宋_GB2312" w:cs="仿宋_GB2312"/>
          <w:lang w:eastAsia="zh-CN"/>
        </w:rPr>
        <w:t>坚持把政务公开工作纳入重要议事日程，严格落实工作机制。遇到问题开展自查，找准问题，积极整改，切实提高政务公开信息质量。</w:t>
      </w:r>
    </w:p>
    <w:p>
      <w:pPr>
        <w:pStyle w:val="2"/>
        <w:widowControl/>
        <w:shd w:val="clear" w:color="auto" w:fill="FFFFFF"/>
        <w:spacing w:before="0" w:beforeAutospacing="0" w:after="0" w:afterAutospacing="0" w:line="420" w:lineRule="atLeast"/>
        <w:ind w:firstLine="420"/>
        <w:jc w:val="both"/>
        <w:rPr>
          <w:rFonts w:ascii="黑体" w:hAnsi="黑体" w:eastAsia="黑体" w:cs="黑体"/>
          <w:b w:val="0"/>
          <w:bCs w:val="0"/>
          <w:sz w:val="32"/>
        </w:rPr>
      </w:pPr>
      <w:r>
        <w:rPr>
          <w:rFonts w:hint="eastAsia" w:ascii="黑体" w:hAnsi="黑体" w:eastAsia="黑体" w:cs="黑体"/>
          <w:b w:val="0"/>
          <w:bCs w:val="0"/>
          <w:sz w:val="32"/>
          <w:shd w:val="clear" w:color="auto" w:fill="FFFFFF"/>
        </w:rPr>
        <w:t>二、主动公开政府信息情况</w:t>
      </w:r>
    </w:p>
    <w:tbl>
      <w:tblPr>
        <w:tblStyle w:val="3"/>
        <w:tblW w:w="10040" w:type="dxa"/>
        <w:jc w:val="center"/>
        <w:tblLayout w:type="autofit"/>
        <w:tblCellMar>
          <w:top w:w="0" w:type="dxa"/>
          <w:left w:w="108" w:type="dxa"/>
          <w:bottom w:w="0" w:type="dxa"/>
          <w:right w:w="108" w:type="dxa"/>
        </w:tblCellMar>
      </w:tblPr>
      <w:tblGrid>
        <w:gridCol w:w="2510"/>
        <w:gridCol w:w="2510"/>
        <w:gridCol w:w="2510"/>
        <w:gridCol w:w="2510"/>
      </w:tblGrid>
      <w:tr>
        <w:tblPrEx>
          <w:tblCellMar>
            <w:top w:w="0" w:type="dxa"/>
            <w:left w:w="108" w:type="dxa"/>
            <w:bottom w:w="0" w:type="dxa"/>
            <w:right w:w="108" w:type="dxa"/>
          </w:tblCellMar>
        </w:tblPrEx>
        <w:trPr>
          <w:trHeight w:val="510"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第二十条第（一）项</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信息内容</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本年制发件数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本年废止件数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现行有效件数</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规章</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lang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lang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lang w:bidi="ar"/>
              </w:rPr>
              <w:t>0</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行政规范性文件</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lang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lang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lang w:bidi="ar"/>
              </w:rPr>
              <w:t>0</w:t>
            </w:r>
          </w:p>
        </w:tc>
      </w:tr>
      <w:tr>
        <w:tblPrEx>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第二十条第（五）项</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本年处理决定数量</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行政许可</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olor w:val="000000"/>
              </w:rPr>
            </w:pPr>
            <w:r>
              <w:rPr>
                <w:rFonts w:eastAsia="宋体"/>
                <w:color w:val="000000"/>
                <w:kern w:val="0"/>
                <w:sz w:val="24"/>
                <w:szCs w:val="24"/>
                <w:lang w:bidi="ar"/>
              </w:rPr>
              <w:t>0</w:t>
            </w:r>
          </w:p>
        </w:tc>
      </w:tr>
      <w:tr>
        <w:tblPrEx>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第二十条第（六）项</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本年处理决定数量</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行政处罚</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olor w:val="000000"/>
              </w:rPr>
            </w:pPr>
            <w:r>
              <w:rPr>
                <w:rFonts w:eastAsia="宋体"/>
                <w:color w:val="000000"/>
                <w:kern w:val="0"/>
                <w:sz w:val="24"/>
                <w:szCs w:val="24"/>
                <w:lang w:bidi="ar"/>
              </w:rPr>
              <w:t>0</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行政强制</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olor w:val="000000"/>
              </w:rPr>
            </w:pPr>
            <w:r>
              <w:rPr>
                <w:rFonts w:eastAsia="宋体"/>
                <w:color w:val="000000"/>
                <w:kern w:val="0"/>
                <w:sz w:val="24"/>
                <w:szCs w:val="24"/>
                <w:lang w:bidi="ar"/>
              </w:rPr>
              <w:t>0</w:t>
            </w:r>
          </w:p>
        </w:tc>
      </w:tr>
      <w:tr>
        <w:tblPrEx>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第二十条第（八）项</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本年收费金额（单位：万元）</w:t>
            </w:r>
          </w:p>
        </w:tc>
      </w:tr>
      <w:tr>
        <w:tblPrEx>
          <w:tblCellMar>
            <w:top w:w="0" w:type="dxa"/>
            <w:left w:w="108" w:type="dxa"/>
            <w:bottom w:w="0" w:type="dxa"/>
            <w:right w:w="108" w:type="dxa"/>
          </w:tblCellMar>
        </w:tblPrEx>
        <w:trPr>
          <w:trHeight w:val="660"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行政事业性收费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olor w:val="000000"/>
              </w:rPr>
            </w:pPr>
            <w:r>
              <w:rPr>
                <w:rFonts w:eastAsia="宋体"/>
                <w:color w:val="000000"/>
                <w:kern w:val="0"/>
                <w:sz w:val="24"/>
                <w:szCs w:val="24"/>
                <w:lang w:bidi="ar"/>
              </w:rPr>
              <w:t>0</w:t>
            </w:r>
          </w:p>
        </w:tc>
      </w:tr>
    </w:tbl>
    <w:p>
      <w:pPr>
        <w:pStyle w:val="2"/>
        <w:widowControl/>
        <w:shd w:val="clear" w:color="auto" w:fill="FFFFFF"/>
        <w:spacing w:before="0" w:beforeAutospacing="0" w:after="0" w:afterAutospacing="0" w:line="420" w:lineRule="atLeast"/>
        <w:ind w:firstLine="420"/>
        <w:jc w:val="center"/>
        <w:rPr>
          <w:rFonts w:ascii="宋体" w:hAnsi="宋体" w:eastAsia="宋体" w:cs="宋体"/>
        </w:rPr>
      </w:pPr>
    </w:p>
    <w:p>
      <w:pPr>
        <w:pStyle w:val="2"/>
        <w:widowControl/>
        <w:shd w:val="clear" w:color="auto" w:fill="FFFFFF"/>
        <w:spacing w:before="0" w:beforeAutospacing="0" w:after="180" w:afterAutospacing="0" w:line="420" w:lineRule="atLeast"/>
        <w:ind w:firstLine="640" w:firstLineChars="200"/>
        <w:rPr>
          <w:rFonts w:ascii="黑体" w:hAnsi="黑体" w:eastAsia="黑体" w:cs="黑体"/>
          <w:b w:val="0"/>
          <w:bCs w:val="0"/>
          <w:sz w:val="32"/>
        </w:rPr>
      </w:pPr>
      <w:r>
        <w:rPr>
          <w:rFonts w:hint="eastAsia" w:ascii="黑体" w:hAnsi="黑体" w:eastAsia="黑体" w:cs="黑体"/>
          <w:b w:val="0"/>
          <w:bCs w:val="0"/>
          <w:sz w:val="32"/>
          <w:shd w:val="clear" w:color="auto" w:fill="FFFFFF"/>
        </w:rPr>
        <w:t>三、收到和处理政府信息公开申请情况</w:t>
      </w:r>
    </w:p>
    <w:tbl>
      <w:tblPr>
        <w:tblStyle w:val="3"/>
        <w:tblpPr w:leftFromText="180" w:rightFromText="180" w:vertAnchor="text" w:horzAnchor="page" w:tblpX="1264" w:tblpY="571"/>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759"/>
        <w:gridCol w:w="941"/>
        <w:gridCol w:w="3206"/>
        <w:gridCol w:w="692"/>
        <w:gridCol w:w="692"/>
        <w:gridCol w:w="692"/>
        <w:gridCol w:w="692"/>
        <w:gridCol w:w="692"/>
        <w:gridCol w:w="692"/>
        <w:gridCol w:w="692"/>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restart"/>
            <w:tcBorders>
              <w:top w:val="single" w:color="auto" w:sz="6" w:space="0"/>
              <w:left w:val="single" w:color="auto" w:sz="6" w:space="0"/>
              <w:bottom w:val="outset"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rPr>
                <w:sz w:val="21"/>
                <w:szCs w:val="21"/>
              </w:rPr>
            </w:pPr>
            <w:r>
              <w:rPr>
                <w:rFonts w:hint="eastAsia" w:ascii="楷体" w:hAnsi="楷体" w:eastAsia="楷体" w:cs="楷体"/>
                <w:sz w:val="21"/>
                <w:szCs w:val="21"/>
              </w:rPr>
              <w:t>（本列数据的勾稽关系为：第一项加第二项之和，等于第三项加第四项之和）</w:t>
            </w:r>
          </w:p>
        </w:tc>
        <w:tc>
          <w:tcPr>
            <w:tcW w:w="4844" w:type="dxa"/>
            <w:gridSpan w:val="7"/>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申请人情况</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tcMar>
              <w:top w:w="0" w:type="dxa"/>
              <w:left w:w="105" w:type="dxa"/>
              <w:bottom w:w="0" w:type="dxa"/>
              <w:right w:w="105" w:type="dxa"/>
            </w:tcMar>
            <w:vAlign w:val="center"/>
          </w:tcPr>
          <w:p>
            <w:pPr>
              <w:rPr>
                <w:rFonts w:ascii="宋体"/>
                <w:sz w:val="21"/>
                <w:szCs w:val="21"/>
              </w:rPr>
            </w:pPr>
          </w:p>
        </w:tc>
        <w:tc>
          <w:tcPr>
            <w:tcW w:w="692" w:type="dxa"/>
            <w:vMerge w:val="restart"/>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自然人</w:t>
            </w:r>
          </w:p>
        </w:tc>
        <w:tc>
          <w:tcPr>
            <w:tcW w:w="3460" w:type="dxa"/>
            <w:gridSpan w:val="5"/>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法人或其他组织</w:t>
            </w:r>
          </w:p>
        </w:tc>
        <w:tc>
          <w:tcPr>
            <w:tcW w:w="692" w:type="dxa"/>
            <w:vMerge w:val="restart"/>
            <w:tcBorders>
              <w:top w:val="single" w:color="auto" w:sz="6" w:space="0"/>
              <w:left w:val="nil"/>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tcMar>
              <w:top w:w="0" w:type="dxa"/>
              <w:left w:w="105" w:type="dxa"/>
              <w:bottom w:w="0" w:type="dxa"/>
              <w:right w:w="105" w:type="dxa"/>
            </w:tcMar>
            <w:vAlign w:val="center"/>
          </w:tcPr>
          <w:p>
            <w:pPr>
              <w:rPr>
                <w:rFonts w:ascii="宋体"/>
                <w:sz w:val="21"/>
                <w:szCs w:val="21"/>
              </w:rPr>
            </w:pPr>
          </w:p>
        </w:tc>
        <w:tc>
          <w:tcPr>
            <w:tcW w:w="692" w:type="dxa"/>
            <w:vMerge w:val="continue"/>
            <w:tcBorders>
              <w:top w:val="nil"/>
              <w:left w:val="nil"/>
              <w:bottom w:val="single"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商业</w:t>
            </w:r>
          </w:p>
          <w:p>
            <w:pPr>
              <w:pStyle w:val="2"/>
              <w:widowControl/>
              <w:spacing w:before="0" w:beforeAutospacing="0" w:after="0" w:afterAutospacing="0"/>
              <w:jc w:val="center"/>
              <w:rPr>
                <w:sz w:val="21"/>
                <w:szCs w:val="21"/>
              </w:rPr>
            </w:pPr>
            <w:r>
              <w:rPr>
                <w:rFonts w:hint="eastAsia" w:ascii="宋体" w:hAnsi="宋体" w:eastAsia="宋体" w:cs="宋体"/>
                <w:sz w:val="21"/>
                <w:szCs w:val="21"/>
              </w:rPr>
              <w:t>企业</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科研</w:t>
            </w:r>
          </w:p>
          <w:p>
            <w:pPr>
              <w:pStyle w:val="2"/>
              <w:widowControl/>
              <w:spacing w:before="0" w:beforeAutospacing="0" w:after="0" w:afterAutospacing="0"/>
              <w:jc w:val="center"/>
              <w:rPr>
                <w:sz w:val="21"/>
                <w:szCs w:val="21"/>
              </w:rPr>
            </w:pPr>
            <w:r>
              <w:rPr>
                <w:rFonts w:hint="eastAsia" w:ascii="宋体" w:hAnsi="宋体" w:eastAsia="宋体" w:cs="宋体"/>
                <w:sz w:val="21"/>
                <w:szCs w:val="21"/>
              </w:rPr>
              <w:t>机构</w:t>
            </w:r>
          </w:p>
        </w:tc>
        <w:tc>
          <w:tcPr>
            <w:tcW w:w="692"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社会公益组织</w:t>
            </w:r>
          </w:p>
        </w:tc>
        <w:tc>
          <w:tcPr>
            <w:tcW w:w="692"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法律服务机构</w:t>
            </w:r>
          </w:p>
        </w:tc>
        <w:tc>
          <w:tcPr>
            <w:tcW w:w="692"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其他</w:t>
            </w:r>
          </w:p>
        </w:tc>
        <w:tc>
          <w:tcPr>
            <w:tcW w:w="692" w:type="dxa"/>
            <w:vMerge w:val="continue"/>
            <w:tcBorders>
              <w:top w:val="single" w:color="auto" w:sz="6" w:space="0"/>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一、本年新收政府信息公开申请数量</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二、上年结转政府信息公开申请数量</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restart"/>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三、本年度办理结果</w:t>
            </w:r>
          </w:p>
        </w:tc>
        <w:tc>
          <w:tcPr>
            <w:tcW w:w="4147" w:type="dxa"/>
            <w:gridSpan w:val="2"/>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（一）予以公开</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4147" w:type="dxa"/>
            <w:gridSpan w:val="2"/>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（二）部分公开</w:t>
            </w:r>
            <w:r>
              <w:rPr>
                <w:rFonts w:hint="eastAsia" w:ascii="楷体" w:hAnsi="楷体" w:eastAsia="楷体" w:cs="楷体"/>
                <w:sz w:val="21"/>
                <w:szCs w:val="21"/>
              </w:rPr>
              <w:t>（区分处理的，只计这一情形，不计其他情形）</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restart"/>
            <w:tcBorders>
              <w:top w:val="nil"/>
              <w:left w:val="nil"/>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（三）不予公开</w:t>
            </w: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1.属于国家秘密</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2.其他法律行政法规禁止公开</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3.危及“三安全一稳定”</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4.保护第三方合法权益</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5.属于三类内部事务信息</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6.属于四类过程性信息</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7.属于行政执法案卷</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8.属于行政查询事项</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restart"/>
            <w:tcBorders>
              <w:top w:val="nil"/>
              <w:left w:val="nil"/>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（四）无法提供</w:t>
            </w: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1.本机关不掌握相关政府信息</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2.没有现成信息需要另行制作</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3.补正后申请内容仍不明确</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restart"/>
            <w:tcBorders>
              <w:top w:val="nil"/>
              <w:left w:val="nil"/>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（五）不予处理</w:t>
            </w: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1.信访举报投诉类申请</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2.重复申请</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3.要求提供公开出版物</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4.无正当理由大量反复申请</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both"/>
              <w:rPr>
                <w:sz w:val="21"/>
                <w:szCs w:val="21"/>
              </w:rPr>
            </w:pPr>
            <w:r>
              <w:rPr>
                <w:sz w:val="21"/>
                <w:szCs w:val="21"/>
              </w:rPr>
              <w:t>5.要求行政机关确认或重新出具已获取信息</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restart"/>
            <w:tcBorders>
              <w:top w:val="outset" w:color="auto" w:sz="6" w:space="0"/>
              <w:left w:val="nil"/>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（六）其他处理</w:t>
            </w:r>
          </w:p>
        </w:tc>
        <w:tc>
          <w:tcPr>
            <w:tcW w:w="3206" w:type="dxa"/>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both"/>
              <w:rPr>
                <w:sz w:val="21"/>
                <w:szCs w:val="21"/>
              </w:rPr>
            </w:pPr>
            <w:r>
              <w:rPr>
                <w:rFonts w:hint="eastAsia" w:ascii="宋体" w:hAnsi="宋体" w:eastAsia="宋体" w:cs="宋体"/>
                <w:sz w:val="21"/>
                <w:szCs w:val="21"/>
              </w:rPr>
              <w:t>1.申请人无正当理由逾期不补正、行政机关不再处理其政府信息公开申请</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outset" w:color="auto" w:sz="6" w:space="0"/>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both"/>
              <w:rPr>
                <w:sz w:val="21"/>
                <w:szCs w:val="21"/>
              </w:rPr>
            </w:pPr>
            <w:r>
              <w:rPr>
                <w:rFonts w:hint="eastAsia" w:ascii="宋体" w:hAnsi="宋体" w:eastAsia="宋体" w:cs="宋体"/>
                <w:sz w:val="21"/>
                <w:szCs w:val="21"/>
              </w:rPr>
              <w:t>2.申请人逾期未按收费通知要求缴纳费用、行政机关不再处理其政府信息公开申请</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outset" w:color="auto" w:sz="6" w:space="0"/>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3.其他</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4147" w:type="dxa"/>
            <w:gridSpan w:val="2"/>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（七）总计</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四、结转下年度继续办理</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bl>
    <w:p>
      <w:pPr>
        <w:pStyle w:val="2"/>
        <w:widowControl/>
        <w:shd w:val="clear" w:color="auto" w:fill="FFFFFF"/>
        <w:spacing w:before="0" w:beforeAutospacing="0" w:after="0" w:afterAutospacing="0" w:line="420" w:lineRule="atLeast"/>
        <w:ind w:firstLine="560" w:firstLineChars="200"/>
        <w:jc w:val="both"/>
        <w:rPr>
          <w:rFonts w:ascii="黑体" w:hAnsi="黑体" w:eastAsia="黑体" w:cs="黑体"/>
          <w:b w:val="0"/>
          <w:bCs w:val="0"/>
          <w:sz w:val="28"/>
          <w:szCs w:val="28"/>
        </w:rPr>
      </w:pPr>
      <w:r>
        <w:rPr>
          <w:rFonts w:hint="eastAsia" w:ascii="黑体" w:hAnsi="黑体" w:eastAsia="黑体" w:cs="黑体"/>
          <w:b w:val="0"/>
          <w:bCs w:val="0"/>
          <w:sz w:val="28"/>
          <w:szCs w:val="28"/>
          <w:shd w:val="clear" w:color="auto" w:fill="FFFFFF"/>
        </w:rPr>
        <w:t>四、政府信息公开行政复议、行政诉讼情况</w:t>
      </w:r>
    </w:p>
    <w:tbl>
      <w:tblPr>
        <w:tblStyle w:val="3"/>
        <w:tblpPr w:leftFromText="180" w:rightFromText="180" w:vertAnchor="text" w:horzAnchor="page" w:tblpX="1491" w:tblpY="132"/>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325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行政复议</w:t>
            </w:r>
          </w:p>
        </w:tc>
        <w:tc>
          <w:tcPr>
            <w:tcW w:w="6500" w:type="dxa"/>
            <w:gridSpan w:val="10"/>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行政诉讼</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结果维持</w:t>
            </w:r>
          </w:p>
        </w:tc>
        <w:tc>
          <w:tcPr>
            <w:tcW w:w="6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纠正</w:t>
            </w:r>
          </w:p>
        </w:tc>
        <w:tc>
          <w:tcPr>
            <w:tcW w:w="65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其他</w:t>
            </w:r>
            <w:r>
              <w:rPr>
                <w:sz w:val="19"/>
                <w:szCs w:val="19"/>
              </w:rPr>
              <w:br w:type="textWrapping"/>
            </w:r>
            <w:r>
              <w:rPr>
                <w:rFonts w:hint="eastAsia" w:ascii="宋体" w:hAnsi="宋体" w:eastAsia="宋体" w:cs="宋体"/>
                <w:sz w:val="19"/>
                <w:szCs w:val="19"/>
              </w:rPr>
              <w:t>结果</w:t>
            </w:r>
          </w:p>
        </w:tc>
        <w:tc>
          <w:tcPr>
            <w:tcW w:w="65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尚未</w:t>
            </w:r>
            <w:r>
              <w:rPr>
                <w:sz w:val="19"/>
                <w:szCs w:val="19"/>
              </w:rPr>
              <w:br w:type="textWrapping"/>
            </w:r>
            <w:r>
              <w:rPr>
                <w:rFonts w:hint="eastAsia" w:ascii="宋体" w:hAnsi="宋体" w:eastAsia="宋体" w:cs="宋体"/>
                <w:sz w:val="19"/>
                <w:szCs w:val="19"/>
              </w:rPr>
              <w:t>审结</w:t>
            </w:r>
          </w:p>
        </w:tc>
        <w:tc>
          <w:tcPr>
            <w:tcW w:w="65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总计</w:t>
            </w:r>
          </w:p>
        </w:tc>
        <w:tc>
          <w:tcPr>
            <w:tcW w:w="325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未经复议直接起诉</w:t>
            </w:r>
          </w:p>
        </w:tc>
        <w:tc>
          <w:tcPr>
            <w:tcW w:w="325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复议后起诉</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6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维持</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纠正</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其他</w:t>
            </w:r>
            <w:r>
              <w:rPr>
                <w:sz w:val="19"/>
                <w:szCs w:val="19"/>
              </w:rPr>
              <w:br w:type="textWrapping"/>
            </w:r>
            <w:r>
              <w:rPr>
                <w:rFonts w:hint="eastAsia" w:ascii="宋体" w:hAnsi="宋体" w:eastAsia="宋体" w:cs="宋体"/>
                <w:sz w:val="19"/>
                <w:szCs w:val="19"/>
              </w:rPr>
              <w:t>结果</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尚未</w:t>
            </w:r>
            <w:r>
              <w:rPr>
                <w:sz w:val="19"/>
                <w:szCs w:val="19"/>
              </w:rPr>
              <w:br w:type="textWrapping"/>
            </w:r>
            <w:r>
              <w:rPr>
                <w:rFonts w:hint="eastAsia" w:ascii="宋体" w:hAnsi="宋体" w:eastAsia="宋体" w:cs="宋体"/>
                <w:sz w:val="19"/>
                <w:szCs w:val="19"/>
              </w:rPr>
              <w:t>审结</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总计</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维持</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纠正</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其他</w:t>
            </w:r>
            <w:r>
              <w:rPr>
                <w:sz w:val="19"/>
                <w:szCs w:val="19"/>
              </w:rPr>
              <w:br w:type="textWrapping"/>
            </w:r>
            <w:r>
              <w:rPr>
                <w:rFonts w:hint="eastAsia" w:ascii="宋体" w:hAnsi="宋体" w:eastAsia="宋体" w:cs="宋体"/>
                <w:sz w:val="19"/>
                <w:szCs w:val="19"/>
              </w:rPr>
              <w:t>结果</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尚未</w:t>
            </w:r>
            <w:r>
              <w:rPr>
                <w:sz w:val="19"/>
                <w:szCs w:val="19"/>
              </w:rPr>
              <w:br w:type="textWrapping"/>
            </w:r>
            <w:r>
              <w:rPr>
                <w:rFonts w:hint="eastAsia" w:ascii="宋体" w:hAnsi="宋体" w:eastAsia="宋体" w:cs="宋体"/>
                <w:sz w:val="19"/>
                <w:szCs w:val="19"/>
              </w:rPr>
              <w:t>审结</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r>
    </w:tbl>
    <w:p>
      <w:pPr>
        <w:pStyle w:val="2"/>
        <w:widowControl/>
        <w:shd w:val="clear" w:color="auto" w:fill="FFFFFF"/>
        <w:spacing w:before="0" w:beforeAutospacing="0" w:after="0" w:afterAutospacing="0" w:line="420" w:lineRule="atLeast"/>
        <w:ind w:firstLine="640" w:firstLineChars="200"/>
        <w:jc w:val="both"/>
        <w:rPr>
          <w:rFonts w:ascii="黑体" w:hAnsi="黑体" w:eastAsia="黑体" w:cs="黑体"/>
          <w:b w:val="0"/>
          <w:bCs w:val="0"/>
          <w:sz w:val="32"/>
        </w:rPr>
      </w:pPr>
      <w:r>
        <w:rPr>
          <w:rFonts w:hint="eastAsia" w:ascii="黑体" w:hAnsi="黑体" w:eastAsia="黑体" w:cs="黑体"/>
          <w:b w:val="0"/>
          <w:bCs w:val="0"/>
          <w:sz w:val="32"/>
          <w:shd w:val="clear" w:color="auto" w:fill="FFFFFF"/>
        </w:rPr>
        <w:t>五、存在的主要问题及改进情况</w:t>
      </w:r>
    </w:p>
    <w:p>
      <w:pPr>
        <w:spacing w:line="560" w:lineRule="exact"/>
        <w:ind w:firstLine="640"/>
        <w:rPr>
          <w:rFonts w:hint="eastAsia" w:ascii="黑体" w:hAnsi="黑体" w:eastAsia="楷体" w:cs="黑体"/>
          <w:sz w:val="32"/>
          <w:szCs w:val="32"/>
          <w:lang w:eastAsia="zh-CN"/>
        </w:rPr>
      </w:pPr>
      <w:r>
        <w:rPr>
          <w:rStyle w:val="5"/>
          <w:rFonts w:ascii="楷体" w:hAnsi="楷体" w:eastAsia="楷体" w:cs="楷体"/>
          <w:b w:val="0"/>
          <w:bCs w:val="0"/>
          <w:color w:val="000000"/>
          <w:sz w:val="32"/>
          <w:szCs w:val="32"/>
          <w:shd w:val="clear" w:color="auto" w:fill="FFFFFF"/>
        </w:rPr>
        <w:t>（一）存在的主要问题</w:t>
      </w:r>
      <w:r>
        <w:rPr>
          <w:rStyle w:val="5"/>
          <w:rFonts w:hint="eastAsia" w:ascii="楷体" w:hAnsi="楷体" w:eastAsia="楷体" w:cs="楷体"/>
          <w:b w:val="0"/>
          <w:bCs w:val="0"/>
          <w:color w:val="00000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bidi="ar-SA"/>
        </w:rPr>
        <w:t>发布内容不够广泛、全面。</w:t>
      </w:r>
    </w:p>
    <w:p>
      <w:pPr>
        <w:numPr>
          <w:ilvl w:val="0"/>
          <w:numId w:val="3"/>
        </w:numPr>
        <w:ind w:firstLine="640" w:firstLineChars="200"/>
        <w:rPr>
          <w:rFonts w:hint="eastAsia" w:ascii="仿宋_GB2312" w:eastAsia="楷体"/>
          <w:sz w:val="32"/>
          <w:szCs w:val="32"/>
          <w:lang w:eastAsia="zh-CN"/>
        </w:rPr>
      </w:pPr>
      <w:r>
        <w:rPr>
          <w:rStyle w:val="5"/>
          <w:rFonts w:ascii="楷体" w:hAnsi="楷体" w:eastAsia="楷体" w:cs="楷体"/>
          <w:b w:val="0"/>
          <w:bCs w:val="0"/>
          <w:color w:val="000000"/>
          <w:sz w:val="32"/>
          <w:szCs w:val="32"/>
          <w:shd w:val="clear" w:color="auto" w:fill="FFFFFF"/>
        </w:rPr>
        <w:t>具体的改进情况</w:t>
      </w:r>
      <w:r>
        <w:rPr>
          <w:rStyle w:val="5"/>
          <w:rFonts w:hint="eastAsia" w:ascii="楷体" w:hAnsi="楷体" w:eastAsia="楷体" w:cs="楷体"/>
          <w:b w:val="0"/>
          <w:bCs w:val="0"/>
          <w:color w:val="00000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bidi="ar-SA"/>
        </w:rPr>
        <w:t>拓展主动公开内容的广度和深度，进一步推进重点领域信息公开。</w:t>
      </w:r>
    </w:p>
    <w:p>
      <w:pPr>
        <w:pStyle w:val="2"/>
        <w:widowControl/>
        <w:numPr>
          <w:ilvl w:val="0"/>
          <w:numId w:val="0"/>
        </w:numPr>
        <w:shd w:val="clear" w:color="auto" w:fill="FFFFFF"/>
        <w:spacing w:before="0" w:beforeAutospacing="0" w:after="0" w:afterAutospacing="0" w:line="420" w:lineRule="atLeast"/>
        <w:ind w:firstLine="640" w:firstLineChars="200"/>
        <w:jc w:val="both"/>
        <w:rPr>
          <w:rFonts w:ascii="黑体" w:hAnsi="黑体" w:eastAsia="黑体" w:cs="黑体"/>
          <w:b w:val="0"/>
          <w:bCs w:val="0"/>
          <w:sz w:val="32"/>
          <w:shd w:val="clear" w:color="auto" w:fill="FFFFFF"/>
        </w:rPr>
      </w:pPr>
      <w:r>
        <w:rPr>
          <w:rFonts w:hint="eastAsia" w:ascii="黑体" w:hAnsi="黑体" w:eastAsia="黑体" w:cs="黑体"/>
          <w:b w:val="0"/>
          <w:bCs w:val="0"/>
          <w:sz w:val="32"/>
          <w:shd w:val="clear" w:color="auto" w:fill="FFFFFF"/>
          <w:lang w:eastAsia="zh-CN"/>
        </w:rPr>
        <w:t>六、</w:t>
      </w:r>
      <w:r>
        <w:rPr>
          <w:rFonts w:hint="eastAsia" w:ascii="黑体" w:hAnsi="黑体" w:eastAsia="黑体" w:cs="黑体"/>
          <w:b w:val="0"/>
          <w:bCs w:val="0"/>
          <w:sz w:val="32"/>
          <w:shd w:val="clear" w:color="auto" w:fill="FFFFFF"/>
        </w:rPr>
        <w:t>其他需要报告的事项</w:t>
      </w:r>
    </w:p>
    <w:p>
      <w:pPr>
        <w:pStyle w:val="2"/>
        <w:widowControl/>
        <w:shd w:val="clear" w:color="auto" w:fill="FFFFFF"/>
        <w:spacing w:before="0" w:beforeAutospacing="0" w:after="0" w:afterAutospacing="0" w:line="420" w:lineRule="atLeast"/>
        <w:ind w:firstLine="640" w:firstLineChars="200"/>
        <w:jc w:val="both"/>
        <w:rPr>
          <w:rFonts w:ascii="仿宋_GB2312" w:hAnsi="仿宋_GB2312" w:cs="仿宋_GB2312"/>
          <w:sz w:val="32"/>
          <w:shd w:val="clear" w:color="auto" w:fill="FFFFFF"/>
        </w:rPr>
      </w:pPr>
      <w:r>
        <w:rPr>
          <w:rFonts w:hint="eastAsia" w:ascii="仿宋_GB2312" w:hAnsi="仿宋_GB2312" w:cs="仿宋_GB2312"/>
          <w:color w:val="000000"/>
          <w:sz w:val="32"/>
          <w:shd w:val="clear" w:color="auto" w:fill="FFFFFF"/>
        </w:rPr>
        <w:t>2023年，大罗密</w:t>
      </w:r>
      <w:r>
        <w:rPr>
          <w:rFonts w:hint="eastAsia" w:ascii="仿宋_GB2312" w:hAnsi="仿宋_GB2312" w:cs="仿宋_GB2312"/>
          <w:sz w:val="32"/>
          <w:shd w:val="clear" w:color="auto" w:fill="FFFFFF"/>
        </w:rPr>
        <w:t>镇人民政府</w:t>
      </w:r>
      <w:r>
        <w:rPr>
          <w:rFonts w:hint="eastAsia" w:ascii="仿宋_GB2312" w:hAnsi="仿宋_GB2312" w:cs="仿宋_GB2312"/>
          <w:color w:val="000000"/>
          <w:sz w:val="32"/>
          <w:shd w:val="clear" w:color="auto" w:fill="FFFFFF"/>
        </w:rPr>
        <w:t>没有收取涉及政府信息公开申请的任何费用。</w:t>
      </w:r>
    </w:p>
    <w:p>
      <w:pPr>
        <w:pStyle w:val="2"/>
        <w:widowControl/>
        <w:shd w:val="clear" w:color="auto" w:fill="FFFFFF"/>
        <w:spacing w:before="0" w:beforeAutospacing="0" w:after="0" w:afterAutospacing="0" w:line="420" w:lineRule="atLeast"/>
        <w:ind w:firstLine="3936" w:firstLineChars="1230"/>
        <w:jc w:val="right"/>
        <w:rPr>
          <w:rFonts w:hint="eastAsia" w:ascii="仿宋_GB2312" w:hAnsi="仿宋_GB2312" w:cs="仿宋_GB2312"/>
          <w:sz w:val="32"/>
          <w:shd w:val="clear" w:color="auto" w:fill="FFFFFF"/>
        </w:rPr>
      </w:pPr>
    </w:p>
    <w:p>
      <w:pPr>
        <w:pStyle w:val="2"/>
        <w:widowControl/>
        <w:shd w:val="clear" w:color="auto" w:fill="FFFFFF"/>
        <w:spacing w:before="0" w:beforeAutospacing="0" w:after="0" w:afterAutospacing="0" w:line="420" w:lineRule="atLeast"/>
        <w:ind w:firstLine="3672" w:firstLineChars="1530"/>
        <w:jc w:val="right"/>
      </w:pPr>
    </w:p>
    <w:sectPr>
      <w:pgSz w:w="11906" w:h="16838"/>
      <w:pgMar w:top="1134" w:right="1134" w:bottom="1134" w:left="1134" w:header="851" w:footer="1644"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179B"/>
    <w:multiLevelType w:val="singleLevel"/>
    <w:tmpl w:val="FFFF179B"/>
    <w:lvl w:ilvl="0" w:tentative="0">
      <w:start w:val="1"/>
      <w:numFmt w:val="chineseCounting"/>
      <w:lvlText w:val="(%1)"/>
      <w:lvlJc w:val="left"/>
      <w:pPr>
        <w:tabs>
          <w:tab w:val="left" w:pos="312"/>
        </w:tabs>
      </w:pPr>
      <w:rPr>
        <w:rFonts w:hint="eastAsia"/>
      </w:rPr>
    </w:lvl>
  </w:abstractNum>
  <w:abstractNum w:abstractNumId="1">
    <w:nsid w:val="55141F51"/>
    <w:multiLevelType w:val="multilevel"/>
    <w:tmpl w:val="55141F51"/>
    <w:lvl w:ilvl="0" w:tentative="0">
      <w:start w:val="1"/>
      <w:numFmt w:val="japaneseCounting"/>
      <w:lvlText w:val="%1、"/>
      <w:lvlJc w:val="left"/>
      <w:pPr>
        <w:ind w:left="1680" w:hanging="720"/>
      </w:pPr>
      <w:rPr>
        <w:rFonts w:hint="default" w:ascii="黑体" w:hAnsi="黑体" w:eastAsia="黑体" w:cs="黑体"/>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
    <w:nsid w:val="79AA0D6A"/>
    <w:multiLevelType w:val="singleLevel"/>
    <w:tmpl w:val="79AA0D6A"/>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WNjYjhiYzIxOTkzMTU2ZjIwMjY3ZjAzNGYzMjEifQ=="/>
    <w:docVar w:name="KSO_WPS_MARK_KEY" w:val="08fa10bd-ffc3-401e-9886-d9969f3b6e77"/>
  </w:docVars>
  <w:rsids>
    <w:rsidRoot w:val="1E256E7D"/>
    <w:rsid w:val="000F7478"/>
    <w:rsid w:val="006425D5"/>
    <w:rsid w:val="00B663EE"/>
    <w:rsid w:val="171D7FB6"/>
    <w:rsid w:val="17FFF422"/>
    <w:rsid w:val="19F75FE7"/>
    <w:rsid w:val="1DBB430B"/>
    <w:rsid w:val="1E256E7D"/>
    <w:rsid w:val="21718D1D"/>
    <w:rsid w:val="29143B49"/>
    <w:rsid w:val="39181A3A"/>
    <w:rsid w:val="3DEF5846"/>
    <w:rsid w:val="43FC64B9"/>
    <w:rsid w:val="49FC71B1"/>
    <w:rsid w:val="52946161"/>
    <w:rsid w:val="5C031DC6"/>
    <w:rsid w:val="5E146C58"/>
    <w:rsid w:val="5ECB77FB"/>
    <w:rsid w:val="5F750196"/>
    <w:rsid w:val="6DDB5568"/>
    <w:rsid w:val="6E7E0126"/>
    <w:rsid w:val="6FD84D46"/>
    <w:rsid w:val="70D605B1"/>
    <w:rsid w:val="76E91F89"/>
    <w:rsid w:val="7AAD4830"/>
    <w:rsid w:val="9C3E8B95"/>
    <w:rsid w:val="BDB97958"/>
    <w:rsid w:val="BDFC9B54"/>
    <w:rsid w:val="EBFD7CE8"/>
    <w:rsid w:val="EDEFED8E"/>
    <w:rsid w:val="EEF7C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1981</Words>
  <Characters>2100</Characters>
  <Lines>22</Lines>
  <Paragraphs>6</Paragraphs>
  <TotalTime>1</TotalTime>
  <ScaleCrop>false</ScaleCrop>
  <LinksUpToDate>false</LinksUpToDate>
  <CharactersWithSpaces>2100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2024-01-19T10:29:00Z</dcterms:created>
  <dc:creator>Administrator</dc:creator>
  <cp:lastModifiedBy>1</cp:lastModifiedBy>
  <dcterms:modified xsi:type="dcterms:W3CDTF">2024-02-02T01:31:31Z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1B487F2ECE1F4070A18E79837AAB656F_13</vt:lpwstr>
  </property>
</Properties>
</file>