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方正县工业信息科技局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80" w:lineRule="exact"/>
        <w:ind w:left="0" w:right="0" w:firstLine="480" w:firstLineChars="200"/>
        <w:textAlignment w:val="auto"/>
        <w:outlineLvl w:val="9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一、政府信息公开总体情况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工信局认真贯彻落实新《条例》和《通知》有关要求，在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政府政务公开办的正确指导下，把政府信息公开列入单位重要的议事日程，把政务公开与本部门工作实际紧密结合，不断完善政务公开相关制度，强化工作机制，制发了《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方正县工业信息科技局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2020年政务公开工作要点》，坚持依法公开的原则，不断扩大公开范围，增强工作透明度，做到应公开尽公开，推进我局政府信息公开工作取得积极进展。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组织领导。根据局领导班子的调整情况，及时调整了我局政府信息公开工作领导小组，明确了由主要领导任组长，各分管领导任副组长，各处室负责人为成员，并明确了专人负责统筹做好政府信息公开工作。同时，将政府信息公开工作纳入局领导班子重要议事日程，主要领导定期听取信息公开情况汇报，研究部署政府信息公开工作，细化落实任务目标，责任到人，公开到位，形成了主要领导亲自抓，分管领导具体抓，责任处室抓落实的层层负责的良性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工作程序。严格执行信息公开审批制度，对拟公开的信息必须经主管领导审签并登记备案；严格执行信息公开保密审查制度，对拟公开的政府信息，依法依规做好保密审查；严格执行主动公开制度、依申请公开制度等相关制度。我局的政府信息公开工作运行正常，政府信息公开咨询、申请以及答复工作顺利开展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二、政府信息主动公开情况</w:t>
      </w:r>
    </w:p>
    <w:tbl>
      <w:tblPr>
        <w:tblStyle w:val="6"/>
        <w:tblW w:w="888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2594"/>
        <w:gridCol w:w="2143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主动公开政府信息情况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9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信息内容</w:t>
            </w:r>
          </w:p>
        </w:tc>
        <w:tc>
          <w:tcPr>
            <w:tcW w:w="259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本年新制作数量</w:t>
            </w:r>
          </w:p>
        </w:tc>
        <w:tc>
          <w:tcPr>
            <w:tcW w:w="21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eastAsia="zh-CN"/>
              </w:rPr>
            </w:pPr>
            <w:r>
              <w:rPr>
                <w:rFonts w:hint="eastAsia"/>
                <w:i w:val="0"/>
                <w:color w:val="000000"/>
                <w:sz w:val="19"/>
                <w:szCs w:val="19"/>
                <w:lang w:eastAsia="zh-CN"/>
              </w:rPr>
              <w:t>本年新公开数量</w:t>
            </w:r>
          </w:p>
        </w:tc>
        <w:tc>
          <w:tcPr>
            <w:tcW w:w="215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规章</w:t>
            </w:r>
          </w:p>
        </w:tc>
        <w:tc>
          <w:tcPr>
            <w:tcW w:w="259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规范性文件</w:t>
            </w:r>
          </w:p>
        </w:tc>
        <w:tc>
          <w:tcPr>
            <w:tcW w:w="259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i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信息内容</w:t>
            </w:r>
          </w:p>
        </w:tc>
        <w:tc>
          <w:tcPr>
            <w:tcW w:w="2594" w:type="dxa"/>
            <w:tcBorders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上一年项目数量</w:t>
            </w:r>
          </w:p>
        </w:tc>
        <w:tc>
          <w:tcPr>
            <w:tcW w:w="2143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行政许可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其他对外管理服务事项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信息内容</w:t>
            </w:r>
          </w:p>
        </w:tc>
        <w:tc>
          <w:tcPr>
            <w:tcW w:w="259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上一年项目数量</w:t>
            </w:r>
          </w:p>
        </w:tc>
        <w:tc>
          <w:tcPr>
            <w:tcW w:w="214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行政处罚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行政强制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215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信息内容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上一年项目数量</w:t>
            </w:r>
          </w:p>
        </w:tc>
        <w:tc>
          <w:tcPr>
            <w:tcW w:w="42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行政事业性收费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2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88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6D9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信息内容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采购项目数量</w:t>
            </w:r>
          </w:p>
        </w:tc>
        <w:tc>
          <w:tcPr>
            <w:tcW w:w="42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99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政府集中采购</w:t>
            </w:r>
          </w:p>
        </w:tc>
        <w:tc>
          <w:tcPr>
            <w:tcW w:w="2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42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1.77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left="0" w:right="0" w:firstLine="42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left="0" w:right="0" w:firstLine="42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left="0" w:right="0" w:firstLine="42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三、收到和处理政府信息依申请公开情况</w:t>
      </w:r>
    </w:p>
    <w:tbl>
      <w:tblPr>
        <w:tblStyle w:val="6"/>
        <w:tblW w:w="678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"/>
        <w:gridCol w:w="788"/>
        <w:gridCol w:w="1245"/>
        <w:gridCol w:w="544"/>
        <w:gridCol w:w="529"/>
        <w:gridCol w:w="471"/>
        <w:gridCol w:w="877"/>
        <w:gridCol w:w="732"/>
        <w:gridCol w:w="529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80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收到和处理政府信息公开申请情况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26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自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人</w:t>
            </w:r>
          </w:p>
        </w:tc>
        <w:tc>
          <w:tcPr>
            <w:tcW w:w="313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商业企业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科研机构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社会公益组织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法律服务机构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他</w:t>
            </w:r>
          </w:p>
        </w:tc>
        <w:tc>
          <w:tcPr>
            <w:tcW w:w="54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三、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本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度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办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理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</w:p>
        </w:tc>
        <w:tc>
          <w:tcPr>
            <w:tcW w:w="2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（一）予以公开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（三）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不予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公开</w:t>
            </w: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1.属于国家秘密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2.其他法律行政法规禁止公开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3.危及“三安全一稳定”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4.保护第三方合法权益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5.属于三类内部事务信息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6.属于四类过程性信息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7.属于行政执法案卷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8.属于行政查询事项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（四）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无法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提供</w:t>
            </w: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1.本机关不掌握相关政府信息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2.没有现成信息需要另行制作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3.补正后申请内容仍不明确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（五）不予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处理</w:t>
            </w: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1.信访举报投诉类申请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2.重复申请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3.要求提供公开出版物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4.无正当理由大量反复申请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（六）其他处理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20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（七）总计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i w:val="0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四、结转下年度继续办理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7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right="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政府信息公开被申请行政复议、提起行政诉讼情况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tbl>
      <w:tblPr>
        <w:tblStyle w:val="6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527"/>
        <w:gridCol w:w="774"/>
        <w:gridCol w:w="452"/>
        <w:gridCol w:w="524"/>
        <w:gridCol w:w="527"/>
        <w:gridCol w:w="538"/>
        <w:gridCol w:w="581"/>
        <w:gridCol w:w="538"/>
        <w:gridCol w:w="535"/>
        <w:gridCol w:w="506"/>
        <w:gridCol w:w="774"/>
        <w:gridCol w:w="517"/>
        <w:gridCol w:w="463"/>
        <w:gridCol w:w="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8300" w:type="dxa"/>
            <w:gridSpan w:val="15"/>
            <w:tcBorders>
              <w:bottom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>政府信息公开行政复议、行政诉讼情况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279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行政复议</w:t>
            </w:r>
          </w:p>
        </w:tc>
        <w:tc>
          <w:tcPr>
            <w:tcW w:w="5507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5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持</w:t>
            </w:r>
          </w:p>
        </w:tc>
        <w:tc>
          <w:tcPr>
            <w:tcW w:w="52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正</w:t>
            </w:r>
          </w:p>
        </w:tc>
        <w:tc>
          <w:tcPr>
            <w:tcW w:w="7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</w:p>
        </w:tc>
        <w:tc>
          <w:tcPr>
            <w:tcW w:w="45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尚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未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</w:p>
        </w:tc>
        <w:tc>
          <w:tcPr>
            <w:tcW w:w="52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总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计</w:t>
            </w:r>
          </w:p>
        </w:tc>
        <w:tc>
          <w:tcPr>
            <w:tcW w:w="27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未经复议直接起诉</w:t>
            </w:r>
          </w:p>
        </w:tc>
        <w:tc>
          <w:tcPr>
            <w:tcW w:w="2788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51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19"/>
                <w:szCs w:val="19"/>
              </w:rPr>
            </w:pP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持</w:t>
            </w:r>
          </w:p>
        </w:tc>
        <w:tc>
          <w:tcPr>
            <w:tcW w:w="53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正</w:t>
            </w:r>
          </w:p>
        </w:tc>
        <w:tc>
          <w:tcPr>
            <w:tcW w:w="58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</w:p>
        </w:tc>
        <w:tc>
          <w:tcPr>
            <w:tcW w:w="53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尚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未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</w:p>
        </w:tc>
        <w:tc>
          <w:tcPr>
            <w:tcW w:w="5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总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计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维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持</w:t>
            </w:r>
          </w:p>
        </w:tc>
        <w:tc>
          <w:tcPr>
            <w:tcW w:w="77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纠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正</w:t>
            </w:r>
          </w:p>
        </w:tc>
        <w:tc>
          <w:tcPr>
            <w:tcW w:w="51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其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他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果</w:t>
            </w:r>
          </w:p>
        </w:tc>
        <w:tc>
          <w:tcPr>
            <w:tcW w:w="4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尚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未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审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结</w:t>
            </w:r>
          </w:p>
        </w:tc>
        <w:tc>
          <w:tcPr>
            <w:tcW w:w="5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总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1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5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3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8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3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35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74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1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46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90" w:lineRule="atLeast"/>
        <w:ind w:left="0" w:right="0" w:firstLine="42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24"/>
          <w:szCs w:val="24"/>
          <w:u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五、存在的问题及改进情况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2020年，我局在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政务公开办的悉心指导和帮助下，在局党组的正确领导下，政务信息公开工作取得了一定的成绩，但与公众需求仍有差距。信息公开的范围和内容不够充实，公开的信息量也不够丰富等现象。我局将进一步完善政府信息公开的发布机制，丰富公开内容、创新工作方式，拓宽公开渠道，不断改进工作作风和方式方法，提高信息公开工作水平。下步工作中，我局将进一步加大政府信息公开工作力度，加强日常工作管理，对已上传信息及时进行检查，确保信息畅通无误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我局无其他报告事项。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</w:pPr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方正县工业信息科技局</w:t>
      </w: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0545"/>
    <w:multiLevelType w:val="singleLevel"/>
    <w:tmpl w:val="171505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95830"/>
    <w:rsid w:val="0D6C4490"/>
    <w:rsid w:val="1D431F45"/>
    <w:rsid w:val="26F119FA"/>
    <w:rsid w:val="2B3E2517"/>
    <w:rsid w:val="2C4B3CD6"/>
    <w:rsid w:val="2C924978"/>
    <w:rsid w:val="2F166F34"/>
    <w:rsid w:val="34335963"/>
    <w:rsid w:val="35E555F0"/>
    <w:rsid w:val="3A195830"/>
    <w:rsid w:val="4E9F515E"/>
    <w:rsid w:val="5539775B"/>
    <w:rsid w:val="6E495DEB"/>
    <w:rsid w:val="7FE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2021-01-20T01:59:00Z</dcterms:created>
  <dc:creator>Administrator</dc:creator>
  <cp:lastModifiedBy>Aileen</cp:lastModifiedBy>
  <dcterms:modified xsi:type="dcterms:W3CDTF">2021-01-29T05:21:22Z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