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0"/>
        </w:rPr>
      </w:pPr>
      <w:bookmarkStart w:id="1" w:name="_GoBack"/>
      <w:bookmarkStart w:id="0" w:name="_Toc24724709"/>
      <w:r>
        <w:rPr>
          <w:rFonts w:hint="eastAsia" w:ascii="黑体" w:hAnsi="黑体" w:eastAsia="黑体" w:cs="黑体"/>
          <w:b w:val="0"/>
          <w:bCs w:val="0"/>
          <w:sz w:val="30"/>
        </w:rPr>
        <w:t>养老服务领域基层政务公开标准目录</w:t>
      </w:r>
      <w:bookmarkEnd w:id="1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23"/>
        <w:gridCol w:w="1110"/>
        <w:gridCol w:w="2807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、各乡镇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2021-01-10T07:17:04Z</dcterms:created>
  <dc:creator>Administrator</dc:creator>
  <cp:lastModifiedBy>于龙</cp:lastModifiedBy>
  <dcterms:modified xsi:type="dcterms:W3CDTF">2021-01-10T07:17:25Z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